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FACB8" w14:textId="77777777" w:rsidR="002A104A" w:rsidRDefault="002A104A" w:rsidP="002A104A">
      <w:pPr>
        <w:spacing w:line="480" w:lineRule="auto"/>
        <w:jc w:val="center"/>
        <w:textAlignment w:val="baseline"/>
        <w:rPr>
          <w:rFonts w:ascii="Times New Roman" w:hAnsi="Times New Roman" w:cs="Times New Roman"/>
          <w:color w:val="000000"/>
        </w:rPr>
      </w:pPr>
    </w:p>
    <w:p w14:paraId="2791F3B4" w14:textId="77777777" w:rsidR="002A104A" w:rsidRDefault="002A104A" w:rsidP="002A104A">
      <w:pPr>
        <w:spacing w:line="480" w:lineRule="auto"/>
        <w:jc w:val="center"/>
        <w:textAlignment w:val="baseline"/>
        <w:rPr>
          <w:rFonts w:ascii="Times New Roman" w:hAnsi="Times New Roman" w:cs="Times New Roman"/>
          <w:color w:val="000000"/>
        </w:rPr>
      </w:pPr>
    </w:p>
    <w:p w14:paraId="253EF751" w14:textId="77777777" w:rsidR="002A104A" w:rsidRDefault="002A104A" w:rsidP="002A104A">
      <w:pPr>
        <w:spacing w:line="480" w:lineRule="auto"/>
        <w:jc w:val="center"/>
        <w:textAlignment w:val="baseline"/>
        <w:rPr>
          <w:rFonts w:ascii="Times New Roman" w:hAnsi="Times New Roman" w:cs="Times New Roman"/>
          <w:color w:val="000000"/>
        </w:rPr>
      </w:pPr>
    </w:p>
    <w:p w14:paraId="7BA2975E" w14:textId="77777777" w:rsidR="002A104A" w:rsidRDefault="002A104A" w:rsidP="002A104A">
      <w:pPr>
        <w:spacing w:line="480" w:lineRule="auto"/>
        <w:jc w:val="center"/>
        <w:textAlignment w:val="baseline"/>
        <w:rPr>
          <w:rFonts w:ascii="Times New Roman" w:hAnsi="Times New Roman" w:cs="Times New Roman"/>
          <w:color w:val="000000"/>
        </w:rPr>
      </w:pPr>
    </w:p>
    <w:p w14:paraId="209BCD11" w14:textId="467A530E" w:rsidR="002A104A" w:rsidRDefault="002A104A" w:rsidP="002A104A">
      <w:pPr>
        <w:spacing w:line="480" w:lineRule="auto"/>
        <w:jc w:val="center"/>
        <w:textAlignment w:val="baseline"/>
        <w:rPr>
          <w:rFonts w:ascii="Times New Roman" w:hAnsi="Times New Roman" w:cs="Times New Roman"/>
          <w:color w:val="000000"/>
        </w:rPr>
      </w:pPr>
      <w:r>
        <w:rPr>
          <w:rFonts w:ascii="Times New Roman" w:hAnsi="Times New Roman" w:cs="Times New Roman"/>
          <w:color w:val="000000"/>
        </w:rPr>
        <w:t>Columbia Sportswear</w:t>
      </w:r>
    </w:p>
    <w:p w14:paraId="1416B715" w14:textId="0221FD51" w:rsidR="002A104A" w:rsidRDefault="002A104A" w:rsidP="002A104A">
      <w:pPr>
        <w:spacing w:line="480" w:lineRule="auto"/>
        <w:jc w:val="center"/>
        <w:textAlignment w:val="baseline"/>
        <w:rPr>
          <w:rFonts w:ascii="Times New Roman" w:hAnsi="Times New Roman" w:cs="Times New Roman"/>
          <w:color w:val="000000"/>
        </w:rPr>
      </w:pPr>
      <w:r>
        <w:rPr>
          <w:rFonts w:ascii="Times New Roman" w:hAnsi="Times New Roman" w:cs="Times New Roman"/>
          <w:color w:val="000000"/>
        </w:rPr>
        <w:t>Group Members</w:t>
      </w:r>
      <w:proofErr w:type="gramStart"/>
      <w:r>
        <w:rPr>
          <w:rFonts w:ascii="Times New Roman" w:hAnsi="Times New Roman" w:cs="Times New Roman"/>
          <w:color w:val="000000"/>
        </w:rPr>
        <w:t>:</w:t>
      </w:r>
      <w:proofErr w:type="gramEnd"/>
      <w:r>
        <w:rPr>
          <w:rFonts w:ascii="Times New Roman" w:hAnsi="Times New Roman" w:cs="Times New Roman"/>
          <w:color w:val="000000"/>
        </w:rPr>
        <w:br/>
        <w:t>Institutional Affiliation</w:t>
      </w:r>
    </w:p>
    <w:p w14:paraId="2795F327" w14:textId="77777777" w:rsidR="002A104A" w:rsidRDefault="002A104A" w:rsidP="002A104A">
      <w:pPr>
        <w:spacing w:line="480" w:lineRule="auto"/>
        <w:jc w:val="center"/>
        <w:textAlignment w:val="baseline"/>
        <w:rPr>
          <w:rFonts w:ascii="Times New Roman" w:hAnsi="Times New Roman" w:cs="Times New Roman"/>
          <w:color w:val="000000"/>
        </w:rPr>
      </w:pPr>
    </w:p>
    <w:p w14:paraId="3E9DD857" w14:textId="77777777" w:rsidR="002A104A" w:rsidRDefault="002A104A" w:rsidP="002A104A">
      <w:pPr>
        <w:spacing w:line="480" w:lineRule="auto"/>
        <w:jc w:val="center"/>
        <w:textAlignment w:val="baseline"/>
        <w:rPr>
          <w:rFonts w:ascii="Times New Roman" w:hAnsi="Times New Roman" w:cs="Times New Roman"/>
          <w:color w:val="000000"/>
        </w:rPr>
      </w:pPr>
    </w:p>
    <w:p w14:paraId="48814BC9" w14:textId="77777777" w:rsidR="002A104A" w:rsidRDefault="002A104A" w:rsidP="002A104A">
      <w:pPr>
        <w:spacing w:line="480" w:lineRule="auto"/>
        <w:jc w:val="center"/>
        <w:textAlignment w:val="baseline"/>
        <w:rPr>
          <w:rFonts w:ascii="Times New Roman" w:hAnsi="Times New Roman" w:cs="Times New Roman"/>
          <w:color w:val="000000"/>
        </w:rPr>
      </w:pPr>
    </w:p>
    <w:p w14:paraId="2345311E" w14:textId="77777777" w:rsidR="002A104A" w:rsidRDefault="002A104A" w:rsidP="002A104A">
      <w:pPr>
        <w:spacing w:line="480" w:lineRule="auto"/>
        <w:jc w:val="center"/>
        <w:textAlignment w:val="baseline"/>
        <w:rPr>
          <w:rFonts w:ascii="Times New Roman" w:hAnsi="Times New Roman" w:cs="Times New Roman"/>
          <w:color w:val="000000"/>
        </w:rPr>
      </w:pPr>
    </w:p>
    <w:p w14:paraId="307A103C" w14:textId="77777777" w:rsidR="002A104A" w:rsidRDefault="002A104A" w:rsidP="002A104A">
      <w:pPr>
        <w:spacing w:line="480" w:lineRule="auto"/>
        <w:jc w:val="center"/>
        <w:textAlignment w:val="baseline"/>
        <w:rPr>
          <w:rFonts w:ascii="Times New Roman" w:hAnsi="Times New Roman" w:cs="Times New Roman"/>
          <w:color w:val="000000"/>
        </w:rPr>
      </w:pPr>
    </w:p>
    <w:p w14:paraId="55CD9A73" w14:textId="77777777" w:rsidR="002A104A" w:rsidRDefault="002A104A" w:rsidP="002A104A">
      <w:pPr>
        <w:spacing w:line="480" w:lineRule="auto"/>
        <w:jc w:val="center"/>
        <w:textAlignment w:val="baseline"/>
        <w:rPr>
          <w:rFonts w:ascii="Times New Roman" w:hAnsi="Times New Roman" w:cs="Times New Roman"/>
          <w:color w:val="000000"/>
        </w:rPr>
      </w:pPr>
    </w:p>
    <w:p w14:paraId="4BAB00A6" w14:textId="77777777" w:rsidR="002A104A" w:rsidRDefault="002A104A" w:rsidP="002A104A">
      <w:pPr>
        <w:spacing w:line="480" w:lineRule="auto"/>
        <w:jc w:val="center"/>
        <w:textAlignment w:val="baseline"/>
        <w:rPr>
          <w:rFonts w:ascii="Times New Roman" w:hAnsi="Times New Roman" w:cs="Times New Roman"/>
          <w:color w:val="000000"/>
        </w:rPr>
      </w:pPr>
    </w:p>
    <w:p w14:paraId="7A44B618" w14:textId="77777777" w:rsidR="002A104A" w:rsidRDefault="002A104A" w:rsidP="002A104A">
      <w:pPr>
        <w:spacing w:line="480" w:lineRule="auto"/>
        <w:jc w:val="center"/>
        <w:textAlignment w:val="baseline"/>
        <w:rPr>
          <w:rFonts w:ascii="Times New Roman" w:hAnsi="Times New Roman" w:cs="Times New Roman"/>
          <w:color w:val="000000"/>
        </w:rPr>
      </w:pPr>
    </w:p>
    <w:p w14:paraId="390AB619" w14:textId="77777777" w:rsidR="002A104A" w:rsidRDefault="002A104A" w:rsidP="002A104A">
      <w:pPr>
        <w:spacing w:line="480" w:lineRule="auto"/>
        <w:jc w:val="center"/>
        <w:textAlignment w:val="baseline"/>
        <w:rPr>
          <w:rFonts w:ascii="Times New Roman" w:hAnsi="Times New Roman" w:cs="Times New Roman"/>
          <w:color w:val="000000"/>
        </w:rPr>
      </w:pPr>
    </w:p>
    <w:p w14:paraId="6AF8AED4" w14:textId="77777777" w:rsidR="002A104A" w:rsidRDefault="002A104A" w:rsidP="002A104A">
      <w:pPr>
        <w:spacing w:line="480" w:lineRule="auto"/>
        <w:jc w:val="center"/>
        <w:textAlignment w:val="baseline"/>
        <w:rPr>
          <w:rFonts w:ascii="Times New Roman" w:hAnsi="Times New Roman" w:cs="Times New Roman"/>
          <w:color w:val="000000"/>
        </w:rPr>
      </w:pPr>
    </w:p>
    <w:p w14:paraId="6157DB5F" w14:textId="77777777" w:rsidR="002A104A" w:rsidRDefault="002A104A" w:rsidP="002A104A">
      <w:pPr>
        <w:spacing w:line="480" w:lineRule="auto"/>
        <w:jc w:val="center"/>
        <w:textAlignment w:val="baseline"/>
        <w:rPr>
          <w:rFonts w:ascii="Times New Roman" w:hAnsi="Times New Roman" w:cs="Times New Roman"/>
          <w:color w:val="000000"/>
        </w:rPr>
      </w:pPr>
    </w:p>
    <w:p w14:paraId="0287BC22" w14:textId="77777777" w:rsidR="002A104A" w:rsidRDefault="002A104A" w:rsidP="002A104A">
      <w:pPr>
        <w:spacing w:line="480" w:lineRule="auto"/>
        <w:jc w:val="center"/>
        <w:textAlignment w:val="baseline"/>
        <w:rPr>
          <w:rFonts w:ascii="Times New Roman" w:hAnsi="Times New Roman" w:cs="Times New Roman"/>
          <w:color w:val="000000"/>
        </w:rPr>
      </w:pPr>
    </w:p>
    <w:p w14:paraId="2C49180E" w14:textId="77777777" w:rsidR="002A104A" w:rsidRDefault="002A104A" w:rsidP="002A104A">
      <w:pPr>
        <w:spacing w:line="480" w:lineRule="auto"/>
        <w:jc w:val="center"/>
        <w:textAlignment w:val="baseline"/>
        <w:rPr>
          <w:rFonts w:ascii="Times New Roman" w:hAnsi="Times New Roman" w:cs="Times New Roman"/>
          <w:color w:val="000000"/>
        </w:rPr>
      </w:pPr>
    </w:p>
    <w:p w14:paraId="0B2C914E" w14:textId="77777777" w:rsidR="002A104A" w:rsidRDefault="002A104A" w:rsidP="002A104A">
      <w:pPr>
        <w:spacing w:line="480" w:lineRule="auto"/>
        <w:jc w:val="center"/>
        <w:textAlignment w:val="baseline"/>
        <w:rPr>
          <w:rFonts w:ascii="Times New Roman" w:hAnsi="Times New Roman" w:cs="Times New Roman"/>
          <w:color w:val="000000"/>
        </w:rPr>
      </w:pPr>
    </w:p>
    <w:p w14:paraId="47CF1B00" w14:textId="77777777" w:rsidR="002A104A" w:rsidRDefault="002A104A" w:rsidP="002A104A">
      <w:pPr>
        <w:spacing w:line="480" w:lineRule="auto"/>
        <w:jc w:val="center"/>
        <w:textAlignment w:val="baseline"/>
        <w:rPr>
          <w:rFonts w:ascii="Times New Roman" w:hAnsi="Times New Roman" w:cs="Times New Roman"/>
          <w:color w:val="000000"/>
        </w:rPr>
      </w:pPr>
    </w:p>
    <w:p w14:paraId="5E55AB50" w14:textId="77777777" w:rsidR="002A104A" w:rsidRDefault="002A104A" w:rsidP="002A104A">
      <w:pPr>
        <w:spacing w:line="480" w:lineRule="auto"/>
        <w:jc w:val="center"/>
        <w:textAlignment w:val="baseline"/>
        <w:rPr>
          <w:rFonts w:ascii="Times New Roman" w:hAnsi="Times New Roman" w:cs="Times New Roman"/>
          <w:color w:val="000000"/>
        </w:rPr>
      </w:pPr>
    </w:p>
    <w:p w14:paraId="43117361" w14:textId="77777777" w:rsidR="002A104A" w:rsidRDefault="002A104A" w:rsidP="002A104A">
      <w:pPr>
        <w:spacing w:line="480" w:lineRule="auto"/>
        <w:jc w:val="center"/>
        <w:textAlignment w:val="baseline"/>
        <w:rPr>
          <w:rFonts w:ascii="Times New Roman" w:hAnsi="Times New Roman" w:cs="Times New Roman"/>
          <w:color w:val="000000"/>
        </w:rPr>
      </w:pPr>
      <w:r>
        <w:rPr>
          <w:rFonts w:ascii="Times New Roman" w:hAnsi="Times New Roman" w:cs="Times New Roman"/>
          <w:color w:val="000000"/>
        </w:rPr>
        <w:lastRenderedPageBreak/>
        <w:t>Columbia Sportswear</w:t>
      </w:r>
    </w:p>
    <w:p w14:paraId="4C4CCA5C" w14:textId="32412D9F" w:rsidR="002A104A" w:rsidRPr="002A104A" w:rsidRDefault="002A104A" w:rsidP="002A104A">
      <w:pPr>
        <w:spacing w:line="480" w:lineRule="auto"/>
        <w:jc w:val="center"/>
        <w:textAlignment w:val="baseline"/>
        <w:rPr>
          <w:rFonts w:ascii="Times New Roman" w:hAnsi="Times New Roman" w:cs="Times New Roman"/>
          <w:b/>
          <w:color w:val="000000"/>
        </w:rPr>
      </w:pPr>
      <w:r w:rsidRPr="002A104A">
        <w:rPr>
          <w:rFonts w:ascii="Times New Roman" w:hAnsi="Times New Roman" w:cs="Times New Roman"/>
          <w:b/>
          <w:color w:val="000000"/>
        </w:rPr>
        <w:t>Corporate Structure</w:t>
      </w:r>
    </w:p>
    <w:p w14:paraId="0A800EE8" w14:textId="7870DE1F" w:rsidR="00216C51" w:rsidRPr="00216C51" w:rsidRDefault="002A104A" w:rsidP="002A104A">
      <w:pPr>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 xml:space="preserve">Columbia Sportswear comprises </w:t>
      </w:r>
      <w:r w:rsidR="00216C51" w:rsidRPr="00216C51">
        <w:rPr>
          <w:rFonts w:ascii="Times New Roman" w:hAnsi="Times New Roman" w:cs="Times New Roman"/>
          <w:color w:val="000000"/>
        </w:rPr>
        <w:t>various departments that contribute to the company’s overall mission and goals.</w:t>
      </w:r>
    </w:p>
    <w:p w14:paraId="3546E54D" w14:textId="77777777" w:rsidR="002A104A" w:rsidRPr="002A104A" w:rsidRDefault="002A104A" w:rsidP="00216C51">
      <w:pPr>
        <w:numPr>
          <w:ilvl w:val="1"/>
          <w:numId w:val="2"/>
        </w:numPr>
        <w:spacing w:line="480" w:lineRule="auto"/>
        <w:textAlignment w:val="baseline"/>
        <w:rPr>
          <w:rFonts w:ascii="Times New Roman" w:hAnsi="Times New Roman" w:cs="Times New Roman"/>
          <w:b/>
          <w:color w:val="000000"/>
        </w:rPr>
      </w:pPr>
      <w:r w:rsidRPr="002A104A">
        <w:rPr>
          <w:rFonts w:ascii="Times New Roman" w:hAnsi="Times New Roman" w:cs="Times New Roman"/>
          <w:b/>
          <w:color w:val="000000"/>
        </w:rPr>
        <w:t>Mission Statement</w:t>
      </w:r>
    </w:p>
    <w:p w14:paraId="6DC89FD0" w14:textId="151C27C7" w:rsidR="00216C51" w:rsidRPr="00216C51" w:rsidRDefault="00216C51" w:rsidP="002A104A">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 xml:space="preserve">“At Columbia Sportswear, we are committed to building a company of which we can all be proud – not only of the innovative products we create and the financial results we achieve, but the manner in which we achieve them. Whether it’s responsible sourcing, giving back to our communities, or reducing our environmental impact, we believe corporate responsibility is a companywide effort. We want you to be proud to wear our products, and use our accessories and equipment anytime you step into the Greater Outdoors. Stakeholder input is invaluable to the continuous improvement of our corporate responsibility programs. I invite you to learn what we’ve been doing and participate in making our programs better by providing your feedback at </w:t>
      </w:r>
      <w:hyperlink r:id="rId8" w:history="1">
        <w:r w:rsidRPr="00216C51">
          <w:rPr>
            <w:rFonts w:ascii="Times New Roman" w:hAnsi="Times New Roman" w:cs="Times New Roman"/>
            <w:color w:val="000000"/>
          </w:rPr>
          <w:t>cr@columbia.com</w:t>
        </w:r>
      </w:hyperlink>
      <w:r w:rsidRPr="00216C51">
        <w:rPr>
          <w:rFonts w:ascii="Times New Roman" w:hAnsi="Times New Roman" w:cs="Times New Roman"/>
          <w:color w:val="000000"/>
        </w:rPr>
        <w:t>.</w:t>
      </w:r>
      <w:r w:rsidRPr="00216C51">
        <w:rPr>
          <w:rFonts w:ascii="Times New Roman" w:hAnsi="Times New Roman" w:cs="Times New Roman"/>
          <w:color w:val="000000"/>
        </w:rPr>
        <w:tab/>
      </w:r>
      <w:r w:rsidRPr="00216C51">
        <w:rPr>
          <w:rFonts w:ascii="Times New Roman" w:hAnsi="Times New Roman" w:cs="Times New Roman"/>
          <w:color w:val="000000"/>
        </w:rPr>
        <w:tab/>
        <w:t>—Tim Boyle, President, CEO, and Director</w:t>
      </w:r>
    </w:p>
    <w:p w14:paraId="133EB650" w14:textId="3DF3B855" w:rsidR="002A104A" w:rsidRPr="002A104A" w:rsidRDefault="002A104A" w:rsidP="00216C51">
      <w:pPr>
        <w:numPr>
          <w:ilvl w:val="1"/>
          <w:numId w:val="2"/>
        </w:numPr>
        <w:spacing w:line="480" w:lineRule="auto"/>
        <w:textAlignment w:val="baseline"/>
        <w:rPr>
          <w:rFonts w:ascii="Times New Roman" w:hAnsi="Times New Roman" w:cs="Times New Roman"/>
          <w:b/>
          <w:color w:val="000000"/>
        </w:rPr>
      </w:pPr>
      <w:r w:rsidRPr="002A104A">
        <w:rPr>
          <w:rFonts w:ascii="Times New Roman" w:hAnsi="Times New Roman" w:cs="Times New Roman"/>
          <w:b/>
          <w:color w:val="000000"/>
        </w:rPr>
        <w:t>Headquarters</w:t>
      </w:r>
    </w:p>
    <w:p w14:paraId="44A7DDFB" w14:textId="0C112A83" w:rsidR="00216C51" w:rsidRPr="00216C51" w:rsidRDefault="002A104A" w:rsidP="002A104A">
      <w:pPr>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The firm’s headquarters are based</w:t>
      </w:r>
      <w:r w:rsidR="00216C51" w:rsidRPr="00216C51">
        <w:rPr>
          <w:rFonts w:ascii="Times New Roman" w:hAnsi="Times New Roman" w:cs="Times New Roman"/>
          <w:color w:val="000000"/>
        </w:rPr>
        <w:t xml:space="preserve"> </w:t>
      </w:r>
      <w:r>
        <w:rPr>
          <w:rFonts w:ascii="Times New Roman" w:hAnsi="Times New Roman" w:cs="Times New Roman"/>
          <w:color w:val="000000"/>
        </w:rPr>
        <w:t xml:space="preserve">in </w:t>
      </w:r>
      <w:r w:rsidR="00216C51" w:rsidRPr="00216C51">
        <w:rPr>
          <w:rFonts w:ascii="Times New Roman" w:hAnsi="Times New Roman" w:cs="Times New Roman"/>
          <w:color w:val="000000"/>
        </w:rPr>
        <w:t>Portland, Oregon</w:t>
      </w:r>
      <w:r>
        <w:rPr>
          <w:rFonts w:ascii="Times New Roman" w:hAnsi="Times New Roman" w:cs="Times New Roman"/>
          <w:color w:val="000000"/>
        </w:rPr>
        <w:t xml:space="preserve">. </w:t>
      </w:r>
    </w:p>
    <w:p w14:paraId="76FBC3EA" w14:textId="0F1B6C2E" w:rsidR="00216C51" w:rsidRDefault="002A104A" w:rsidP="00216C51">
      <w:pPr>
        <w:numPr>
          <w:ilvl w:val="1"/>
          <w:numId w:val="2"/>
        </w:numPr>
        <w:spacing w:line="480" w:lineRule="auto"/>
        <w:textAlignment w:val="baseline"/>
        <w:rPr>
          <w:rFonts w:ascii="Times New Roman" w:hAnsi="Times New Roman" w:cs="Times New Roman"/>
          <w:b/>
          <w:color w:val="000000"/>
        </w:rPr>
      </w:pPr>
      <w:r w:rsidRPr="002A104A">
        <w:rPr>
          <w:rFonts w:ascii="Times New Roman" w:hAnsi="Times New Roman" w:cs="Times New Roman"/>
          <w:b/>
          <w:color w:val="000000"/>
        </w:rPr>
        <w:t>Columbia Brands</w:t>
      </w:r>
    </w:p>
    <w:p w14:paraId="2A11C6C7" w14:textId="30CFDD31" w:rsidR="002A104A" w:rsidRPr="002A104A" w:rsidRDefault="002A104A" w:rsidP="002A104A">
      <w:pPr>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Its brands include:</w:t>
      </w:r>
    </w:p>
    <w:p w14:paraId="3397F121"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w:t>
      </w:r>
    </w:p>
    <w:p w14:paraId="670A420C"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Mountain </w:t>
      </w:r>
      <w:proofErr w:type="spellStart"/>
      <w:r w:rsidRPr="00216C51">
        <w:rPr>
          <w:rFonts w:ascii="Times New Roman" w:hAnsi="Times New Roman" w:cs="Times New Roman"/>
          <w:color w:val="000000"/>
        </w:rPr>
        <w:t>Hardwear</w:t>
      </w:r>
      <w:proofErr w:type="spellEnd"/>
    </w:p>
    <w:p w14:paraId="0F94B601"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Sorel</w:t>
      </w:r>
    </w:p>
    <w:p w14:paraId="57171090"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proofErr w:type="spellStart"/>
      <w:r w:rsidRPr="00216C51">
        <w:rPr>
          <w:rFonts w:ascii="Times New Roman" w:hAnsi="Times New Roman" w:cs="Times New Roman"/>
          <w:color w:val="000000"/>
        </w:rPr>
        <w:t>prAna</w:t>
      </w:r>
      <w:proofErr w:type="spellEnd"/>
      <w:r w:rsidRPr="00216C51">
        <w:rPr>
          <w:rFonts w:ascii="Times New Roman" w:hAnsi="Times New Roman" w:cs="Times New Roman"/>
          <w:color w:val="000000"/>
        </w:rPr>
        <w:t xml:space="preserve"> </w:t>
      </w:r>
    </w:p>
    <w:p w14:paraId="2AE35A1A"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proofErr w:type="spellStart"/>
      <w:r w:rsidRPr="00216C51">
        <w:rPr>
          <w:rFonts w:ascii="Times New Roman" w:hAnsi="Times New Roman" w:cs="Times New Roman"/>
          <w:color w:val="000000"/>
        </w:rPr>
        <w:t>Montrail</w:t>
      </w:r>
      <w:proofErr w:type="spellEnd"/>
    </w:p>
    <w:p w14:paraId="6F045F99" w14:textId="77777777" w:rsidR="00216C51" w:rsidRPr="002A104A" w:rsidRDefault="00216C51" w:rsidP="00216C51">
      <w:pPr>
        <w:numPr>
          <w:ilvl w:val="1"/>
          <w:numId w:val="2"/>
        </w:numPr>
        <w:spacing w:line="480" w:lineRule="auto"/>
        <w:textAlignment w:val="baseline"/>
        <w:rPr>
          <w:rFonts w:ascii="Times New Roman" w:hAnsi="Times New Roman" w:cs="Times New Roman"/>
          <w:b/>
          <w:color w:val="000000"/>
        </w:rPr>
      </w:pPr>
      <w:r w:rsidRPr="002A104A">
        <w:rPr>
          <w:rFonts w:ascii="Times New Roman" w:hAnsi="Times New Roman" w:cs="Times New Roman"/>
          <w:b/>
          <w:color w:val="000000"/>
        </w:rPr>
        <w:lastRenderedPageBreak/>
        <w:t>Regions and Departments</w:t>
      </w:r>
    </w:p>
    <w:p w14:paraId="15D46DB7" w14:textId="77777777" w:rsidR="00216C51" w:rsidRPr="00DD0841" w:rsidRDefault="00216C51" w:rsidP="00DD0841">
      <w:pPr>
        <w:spacing w:line="480" w:lineRule="auto"/>
        <w:ind w:firstLine="720"/>
        <w:textAlignment w:val="baseline"/>
        <w:rPr>
          <w:rFonts w:ascii="Times New Roman" w:hAnsi="Times New Roman" w:cs="Times New Roman"/>
          <w:color w:val="000000"/>
        </w:rPr>
      </w:pPr>
      <w:r w:rsidRPr="00DD0841">
        <w:rPr>
          <w:rFonts w:ascii="Times New Roman" w:hAnsi="Times New Roman" w:cs="Times New Roman"/>
          <w:color w:val="000000"/>
        </w:rPr>
        <w:t>“In the US, the sportswear maker operates more than 90 outlet stores, 24 branded retail stores, two employee stores, and five brand-specific e-commerce sites. The company has nearly 120 concession-based, branded, outlet, and shop-in-shop locations in Japan and over 200 additional such stores in Korea. It had a handful of retail stores in Canada, and around 20 outlet and shop-in-shop retail stores, and one branded retail store, in the EMEA region.” (</w:t>
      </w:r>
      <w:hyperlink r:id="rId9" w:history="1">
        <w:r w:rsidRPr="00DD0841">
          <w:rPr>
            <w:rFonts w:ascii="Times New Roman" w:hAnsi="Times New Roman" w:cs="Times New Roman"/>
            <w:color w:val="000000"/>
          </w:rPr>
          <w:t>http://www.vault.com/company-profiles/general-consumer-products/columbia-sportswear-company/company-overview</w:t>
        </w:r>
      </w:hyperlink>
      <w:r w:rsidRPr="00DD0841">
        <w:rPr>
          <w:rFonts w:ascii="Times New Roman" w:hAnsi="Times New Roman" w:cs="Times New Roman"/>
          <w:color w:val="000000"/>
        </w:rPr>
        <w:t>)</w:t>
      </w:r>
    </w:p>
    <w:p w14:paraId="1181C626" w14:textId="77777777" w:rsidR="00216C51" w:rsidRPr="00DD0841" w:rsidRDefault="00216C51" w:rsidP="00DD0841">
      <w:pPr>
        <w:spacing w:line="480" w:lineRule="auto"/>
        <w:ind w:firstLine="720"/>
        <w:textAlignment w:val="baseline"/>
        <w:rPr>
          <w:rFonts w:ascii="Times New Roman" w:hAnsi="Times New Roman" w:cs="Times New Roman"/>
          <w:color w:val="000000"/>
        </w:rPr>
      </w:pPr>
      <w:r w:rsidRPr="00DD0841">
        <w:rPr>
          <w:rFonts w:ascii="Times New Roman" w:hAnsi="Times New Roman" w:cs="Times New Roman"/>
          <w:color w:val="000000"/>
        </w:rPr>
        <w:t>“Columbia Sportswear's products are sold in North America and over 90 more countries worldwide. The company generates some 65% of its sales in the US, and 20% from its second-largest market, LAAP (Latin America and the Asia-Pacific region). Europe, the Middle East, and Africa account for some 10%, while the remaining +5% comes from Canada.” (</w:t>
      </w:r>
      <w:hyperlink r:id="rId10" w:history="1">
        <w:r w:rsidRPr="00DD0841">
          <w:rPr>
            <w:rFonts w:ascii="Times New Roman" w:hAnsi="Times New Roman" w:cs="Times New Roman"/>
            <w:color w:val="000000"/>
          </w:rPr>
          <w:t>http://www.vault.com/company-profiles/general-consumer-products/columbia-sportswear-company/company-overview</w:t>
        </w:r>
      </w:hyperlink>
      <w:r w:rsidRPr="00DD0841">
        <w:rPr>
          <w:rFonts w:ascii="Times New Roman" w:hAnsi="Times New Roman" w:cs="Times New Roman"/>
          <w:color w:val="000000"/>
        </w:rPr>
        <w:t>)</w:t>
      </w:r>
    </w:p>
    <w:p w14:paraId="3A9B49EA" w14:textId="77777777" w:rsidR="00216C51" w:rsidRPr="00DD0841" w:rsidRDefault="00216C51" w:rsidP="00DD0841">
      <w:pPr>
        <w:spacing w:line="480" w:lineRule="auto"/>
        <w:jc w:val="center"/>
        <w:textAlignment w:val="baseline"/>
        <w:rPr>
          <w:rFonts w:ascii="Times New Roman" w:hAnsi="Times New Roman" w:cs="Times New Roman"/>
          <w:b/>
          <w:color w:val="000000"/>
        </w:rPr>
      </w:pPr>
      <w:r w:rsidRPr="00DD0841">
        <w:rPr>
          <w:rFonts w:ascii="Times New Roman" w:hAnsi="Times New Roman" w:cs="Times New Roman"/>
          <w:b/>
          <w:color w:val="000000"/>
        </w:rPr>
        <w:t>Products and Markets</w:t>
      </w:r>
    </w:p>
    <w:p w14:paraId="6E7ECC6B" w14:textId="663525EE" w:rsidR="00B66E54" w:rsidRPr="00B66E54" w:rsidRDefault="00B66E54" w:rsidP="00B66E54">
      <w:pPr>
        <w:pStyle w:val="ListParagraph"/>
        <w:numPr>
          <w:ilvl w:val="0"/>
          <w:numId w:val="24"/>
        </w:numPr>
        <w:spacing w:line="480" w:lineRule="auto"/>
        <w:textAlignment w:val="baseline"/>
        <w:rPr>
          <w:rFonts w:ascii="Times New Roman" w:hAnsi="Times New Roman" w:cs="Times New Roman"/>
          <w:b/>
          <w:color w:val="000000"/>
        </w:rPr>
      </w:pPr>
      <w:r w:rsidRPr="00B66E54">
        <w:rPr>
          <w:rFonts w:ascii="Times New Roman" w:hAnsi="Times New Roman" w:cs="Times New Roman"/>
          <w:b/>
          <w:color w:val="000000"/>
        </w:rPr>
        <w:t>Product Categories</w:t>
      </w:r>
    </w:p>
    <w:p w14:paraId="2F4BE477" w14:textId="77777777" w:rsidR="0074443E" w:rsidRDefault="00216C51" w:rsidP="0074443E">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“The largest category, apparel, accessories, and equipment, generates some 80% of total revenue. Footwear, including Sorel brand boots, accounted for the rest.” (</w:t>
      </w:r>
      <w:hyperlink r:id="rId11"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29AA3679" w14:textId="2CE276C2" w:rsidR="0074443E" w:rsidRDefault="0074443E" w:rsidP="0074443E">
      <w:pPr>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Other products include, but are not limited to outerwear, outerwear accessories, sportswear, footwear, headgear, camping equipment, and skiwear.</w:t>
      </w:r>
    </w:p>
    <w:p w14:paraId="7ECB4917" w14:textId="77777777" w:rsidR="0074443E" w:rsidRDefault="00216C51" w:rsidP="0074443E">
      <w:pPr>
        <w:pStyle w:val="ListParagraph"/>
        <w:numPr>
          <w:ilvl w:val="0"/>
          <w:numId w:val="24"/>
        </w:numPr>
        <w:spacing w:line="480" w:lineRule="auto"/>
        <w:textAlignment w:val="baseline"/>
        <w:rPr>
          <w:rFonts w:ascii="Times New Roman" w:hAnsi="Times New Roman" w:cs="Times New Roman"/>
          <w:b/>
          <w:color w:val="000000"/>
        </w:rPr>
      </w:pPr>
      <w:r w:rsidRPr="0074443E">
        <w:rPr>
          <w:rFonts w:ascii="Times New Roman" w:hAnsi="Times New Roman" w:cs="Times New Roman"/>
          <w:b/>
          <w:color w:val="000000"/>
        </w:rPr>
        <w:t>Marketing Strategy</w:t>
      </w:r>
    </w:p>
    <w:p w14:paraId="56E472BC" w14:textId="77777777" w:rsidR="0074443E" w:rsidRDefault="00216C51" w:rsidP="0074443E">
      <w:pPr>
        <w:spacing w:line="480" w:lineRule="auto"/>
        <w:ind w:firstLine="720"/>
        <w:textAlignment w:val="baseline"/>
        <w:rPr>
          <w:rFonts w:ascii="Times New Roman" w:hAnsi="Times New Roman" w:cs="Times New Roman"/>
          <w:b/>
          <w:color w:val="000000"/>
        </w:rPr>
      </w:pPr>
      <w:r w:rsidRPr="0074443E">
        <w:rPr>
          <w:rFonts w:ascii="Times New Roman" w:hAnsi="Times New Roman" w:cs="Times New Roman"/>
          <w:color w:val="000000"/>
        </w:rPr>
        <w:lastRenderedPageBreak/>
        <w:t>“Columbia Sportswear has strategically expanded its geographic presence and product offerings through acquisitions, alliances, and licensing deals. The company typically acquires or partners with brands that move it into new and complementary consumer categories, especially ones that reduce its dependence on cold-weather products. In 2016, Columbia became the official outdoor apparel supplier for Manchester United Football Club, and the following year became the official outfitter of the UK National Parks' rangers and staff.” (</w:t>
      </w:r>
      <w:hyperlink r:id="rId12" w:history="1">
        <w:r w:rsidRPr="0074443E">
          <w:rPr>
            <w:rFonts w:ascii="Times New Roman" w:hAnsi="Times New Roman" w:cs="Times New Roman"/>
            <w:color w:val="000000"/>
          </w:rPr>
          <w:t>http://www.vault.com/company-profiles/general-consumer-products/columbia-sportswear-company/company-overview</w:t>
        </w:r>
      </w:hyperlink>
      <w:r w:rsidRPr="0074443E">
        <w:rPr>
          <w:rFonts w:ascii="Times New Roman" w:hAnsi="Times New Roman" w:cs="Times New Roman"/>
          <w:color w:val="000000"/>
        </w:rPr>
        <w:t xml:space="preserve">) </w:t>
      </w:r>
    </w:p>
    <w:p w14:paraId="09C7C01A" w14:textId="151281D2" w:rsidR="00216C51" w:rsidRPr="0074443E" w:rsidRDefault="00216C51" w:rsidP="0074443E">
      <w:pPr>
        <w:spacing w:line="480" w:lineRule="auto"/>
        <w:ind w:firstLine="720"/>
        <w:textAlignment w:val="baseline"/>
        <w:rPr>
          <w:rFonts w:ascii="Times New Roman" w:hAnsi="Times New Roman" w:cs="Times New Roman"/>
          <w:b/>
          <w:color w:val="000000"/>
        </w:rPr>
      </w:pPr>
      <w:r w:rsidRPr="00216C51">
        <w:rPr>
          <w:rFonts w:ascii="Times New Roman" w:hAnsi="Times New Roman" w:cs="Times New Roman"/>
          <w:color w:val="000000"/>
        </w:rPr>
        <w:t xml:space="preserve">“In 2015 Columbia expanded into new clothing territory after forming an exclusive licensing agreement with Delta </w:t>
      </w:r>
      <w:proofErr w:type="spellStart"/>
      <w:r w:rsidRPr="00216C51">
        <w:rPr>
          <w:rFonts w:ascii="Times New Roman" w:hAnsi="Times New Roman" w:cs="Times New Roman"/>
          <w:color w:val="000000"/>
        </w:rPr>
        <w:t>Galil</w:t>
      </w:r>
      <w:proofErr w:type="spellEnd"/>
      <w:r w:rsidRPr="00216C51">
        <w:rPr>
          <w:rFonts w:ascii="Times New Roman" w:hAnsi="Times New Roman" w:cs="Times New Roman"/>
          <w:color w:val="000000"/>
        </w:rPr>
        <w:t xml:space="preserve"> Industries, which would begin developing, producing, and distributing performance-based underwear under the Columbia Sportswear brand.” (</w:t>
      </w:r>
      <w:hyperlink r:id="rId13"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4F21600A" w14:textId="77777777" w:rsidR="00216C51" w:rsidRPr="00B66E54" w:rsidRDefault="00216C51" w:rsidP="00B66E54">
      <w:pPr>
        <w:spacing w:line="480" w:lineRule="auto"/>
        <w:jc w:val="center"/>
        <w:textAlignment w:val="baseline"/>
        <w:rPr>
          <w:rFonts w:ascii="Times New Roman" w:hAnsi="Times New Roman" w:cs="Times New Roman"/>
          <w:b/>
          <w:color w:val="000000"/>
        </w:rPr>
      </w:pPr>
      <w:r w:rsidRPr="00B66E54">
        <w:rPr>
          <w:rFonts w:ascii="Times New Roman" w:hAnsi="Times New Roman" w:cs="Times New Roman"/>
          <w:b/>
          <w:color w:val="000000"/>
        </w:rPr>
        <w:t>Production and Distribution</w:t>
      </w:r>
    </w:p>
    <w:p w14:paraId="629B10C0" w14:textId="001F0D8E" w:rsidR="0074443E" w:rsidRPr="0074443E" w:rsidRDefault="00216C51" w:rsidP="0074443E">
      <w:pPr>
        <w:pStyle w:val="ListParagraph"/>
        <w:numPr>
          <w:ilvl w:val="0"/>
          <w:numId w:val="25"/>
        </w:numPr>
        <w:spacing w:line="480" w:lineRule="auto"/>
        <w:textAlignment w:val="baseline"/>
        <w:rPr>
          <w:rFonts w:ascii="Times New Roman" w:hAnsi="Times New Roman" w:cs="Times New Roman"/>
          <w:b/>
          <w:color w:val="000000"/>
        </w:rPr>
      </w:pPr>
      <w:r w:rsidRPr="0074443E">
        <w:rPr>
          <w:rFonts w:ascii="Times New Roman" w:hAnsi="Times New Roman" w:cs="Times New Roman"/>
          <w:b/>
          <w:color w:val="000000"/>
        </w:rPr>
        <w:t>P</w:t>
      </w:r>
      <w:r w:rsidR="0074443E" w:rsidRPr="0074443E">
        <w:rPr>
          <w:rFonts w:ascii="Times New Roman" w:hAnsi="Times New Roman" w:cs="Times New Roman"/>
          <w:b/>
          <w:color w:val="000000"/>
        </w:rPr>
        <w:t>roduction</w:t>
      </w:r>
    </w:p>
    <w:p w14:paraId="4E6E3B1F" w14:textId="71DE914E" w:rsidR="00216C51" w:rsidRPr="00216C51" w:rsidRDefault="00216C51" w:rsidP="0074443E">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w:t>
      </w:r>
      <w:r w:rsidRPr="00216C51">
        <w:rPr>
          <w:rFonts w:ascii="Times New Roman" w:hAnsi="Times New Roman" w:cs="Times New Roman"/>
          <w:color w:val="000000"/>
          <w:shd w:val="clear" w:color="auto" w:fill="FFFFFF"/>
        </w:rPr>
        <w:t xml:space="preserve">We are committed to designing innovative and functional products for consumers who participate in a wide range of outdoor activities, enabling them to pursue their passions longer and in greater comfort by keeping them warm or cool, dry and protected. Quality and durability are important aspects of this, and we have vigorous material and product quality testing standards in place to ensure that our products are made to last. This helps to extend the life of the garments. </w:t>
      </w:r>
      <w:r w:rsidRPr="00216C51">
        <w:rPr>
          <w:rFonts w:ascii="Times New Roman" w:hAnsi="Times New Roman" w:cs="Times New Roman"/>
          <w:color w:val="000000"/>
        </w:rPr>
        <w:t xml:space="preserve">Extending the life of a garment and keeping it in circulation conserves natural resources and enables consumers to get the most out of our products. Columbia is proud of the high quality products we make and we offer a limited warranty for all of our products. You can </w:t>
      </w:r>
      <w:r w:rsidRPr="00216C51">
        <w:rPr>
          <w:rFonts w:ascii="Times New Roman" w:hAnsi="Times New Roman" w:cs="Times New Roman"/>
          <w:color w:val="000000"/>
        </w:rPr>
        <w:lastRenderedPageBreak/>
        <w:t xml:space="preserve">learn more about our warranty program </w:t>
      </w:r>
      <w:hyperlink r:id="rId14" w:history="1">
        <w:r w:rsidRPr="00216C51">
          <w:rPr>
            <w:rFonts w:ascii="Times New Roman" w:hAnsi="Times New Roman" w:cs="Times New Roman"/>
            <w:color w:val="004B75"/>
            <w:u w:val="single"/>
          </w:rPr>
          <w:t>here.</w:t>
        </w:r>
      </w:hyperlink>
      <w:r w:rsidRPr="00216C51">
        <w:rPr>
          <w:rFonts w:ascii="Times New Roman" w:hAnsi="Times New Roman" w:cs="Times New Roman"/>
          <w:color w:val="000000"/>
        </w:rPr>
        <w:t>” (</w:t>
      </w:r>
      <w:hyperlink r:id="rId15" w:history="1">
        <w:r w:rsidRPr="00216C51">
          <w:rPr>
            <w:rFonts w:ascii="Times New Roman" w:hAnsi="Times New Roman" w:cs="Times New Roman"/>
            <w:color w:val="1155CC"/>
            <w:u w:val="single"/>
          </w:rPr>
          <w:t>https://www.columbia.com/About-Us_Corporate-Responsibility_Product.html</w:t>
        </w:r>
      </w:hyperlink>
      <w:r w:rsidRPr="00216C51">
        <w:rPr>
          <w:rFonts w:ascii="Times New Roman" w:hAnsi="Times New Roman" w:cs="Times New Roman"/>
          <w:color w:val="000000"/>
        </w:rPr>
        <w:t xml:space="preserve">) </w:t>
      </w:r>
    </w:p>
    <w:p w14:paraId="56D283CB" w14:textId="656037CC" w:rsidR="0074443E" w:rsidRPr="0074443E" w:rsidRDefault="0074443E" w:rsidP="0074443E">
      <w:pPr>
        <w:pStyle w:val="ListParagraph"/>
        <w:numPr>
          <w:ilvl w:val="0"/>
          <w:numId w:val="25"/>
        </w:numPr>
        <w:spacing w:line="480" w:lineRule="auto"/>
        <w:textAlignment w:val="baseline"/>
        <w:rPr>
          <w:rFonts w:ascii="Times New Roman" w:hAnsi="Times New Roman" w:cs="Times New Roman"/>
          <w:b/>
          <w:color w:val="000000"/>
        </w:rPr>
      </w:pPr>
      <w:r w:rsidRPr="0074443E">
        <w:rPr>
          <w:rFonts w:ascii="Times New Roman" w:hAnsi="Times New Roman" w:cs="Times New Roman"/>
          <w:b/>
          <w:color w:val="000000"/>
        </w:rPr>
        <w:t>Materials</w:t>
      </w:r>
    </w:p>
    <w:p w14:paraId="75DEE5C8" w14:textId="6516E25A" w:rsidR="00216C51" w:rsidRPr="00216C51" w:rsidRDefault="00216C51" w:rsidP="0074443E">
      <w:p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w:t>
      </w:r>
      <w:r w:rsidRPr="00216C51">
        <w:rPr>
          <w:rFonts w:ascii="Times New Roman" w:hAnsi="Times New Roman" w:cs="Times New Roman"/>
          <w:color w:val="000000"/>
          <w:shd w:val="clear" w:color="auto" w:fill="FFFFFF"/>
        </w:rPr>
        <w:t>Material use is the single most important factor when looking at managing product impacts. Fabric and fiber production account for the largest portion of our products footprint and are also the most complex portion of the product lifecycle to manage due to the many tiers of vendors involved with developing and processing these raw materials. We are committed to using materials that are sourced with responsible humane, ethical and environmental practices.”</w:t>
      </w:r>
    </w:p>
    <w:p w14:paraId="45FD27BE" w14:textId="6503BF0A" w:rsidR="0074443E" w:rsidRDefault="00216C51" w:rsidP="0074443E">
      <w:pPr>
        <w:spacing w:line="480" w:lineRule="auto"/>
        <w:ind w:firstLine="720"/>
        <w:textAlignment w:val="baseline"/>
        <w:rPr>
          <w:rFonts w:ascii="Times New Roman" w:hAnsi="Times New Roman" w:cs="Times New Roman"/>
          <w:color w:val="000000"/>
        </w:rPr>
      </w:pPr>
      <w:r w:rsidRPr="0074443E">
        <w:rPr>
          <w:rFonts w:ascii="Times New Roman" w:hAnsi="Times New Roman" w:cs="Times New Roman"/>
          <w:b/>
          <w:iCs/>
          <w:color w:val="000000"/>
        </w:rPr>
        <w:t>Recycled Polyester</w:t>
      </w:r>
      <w:r w:rsidR="0074443E">
        <w:rPr>
          <w:rFonts w:ascii="Times New Roman" w:hAnsi="Times New Roman" w:cs="Times New Roman"/>
          <w:b/>
          <w:color w:val="000000"/>
        </w:rPr>
        <w:t>:</w:t>
      </w:r>
      <w:r w:rsidRPr="00216C51">
        <w:rPr>
          <w:rFonts w:ascii="Times New Roman" w:hAnsi="Times New Roman" w:cs="Times New Roman"/>
          <w:color w:val="000000"/>
        </w:rPr>
        <w:t xml:space="preserve"> Nearly 80% of materials used to make Columbia products are polyester based. Extracting virgin raw materials for polyester is energy intensive and requires dependency on oil. Using recycled Polyester helps to reduce energy needed for oil extraction and reduces landfill burdens by keeping plastics out of waste streams. Since 2014, Columbia has purchased over 10 million yards of polyester with recycled content.</w:t>
      </w:r>
    </w:p>
    <w:p w14:paraId="27CC851E" w14:textId="77777777" w:rsidR="0074443E" w:rsidRDefault="00216C51" w:rsidP="0074443E">
      <w:pPr>
        <w:spacing w:line="480" w:lineRule="auto"/>
        <w:ind w:firstLine="720"/>
        <w:textAlignment w:val="baseline"/>
        <w:rPr>
          <w:rFonts w:ascii="Times New Roman" w:hAnsi="Times New Roman" w:cs="Times New Roman"/>
          <w:color w:val="000000"/>
        </w:rPr>
      </w:pPr>
      <w:r w:rsidRPr="0074443E">
        <w:rPr>
          <w:rFonts w:ascii="Times New Roman" w:hAnsi="Times New Roman" w:cs="Times New Roman"/>
          <w:b/>
          <w:iCs/>
          <w:color w:val="000000"/>
        </w:rPr>
        <w:t>Insulation Materials</w:t>
      </w:r>
      <w:r w:rsidR="0074443E">
        <w:rPr>
          <w:rFonts w:ascii="Times New Roman" w:hAnsi="Times New Roman" w:cs="Times New Roman"/>
          <w:b/>
          <w:color w:val="000000"/>
        </w:rPr>
        <w:t>:</w:t>
      </w:r>
      <w:r w:rsidRPr="00216C51">
        <w:rPr>
          <w:rFonts w:ascii="Times New Roman" w:hAnsi="Times New Roman" w:cs="Times New Roman"/>
          <w:color w:val="000000"/>
        </w:rPr>
        <w:t xml:space="preserve"> We believe it is important that the natural down insulation we use is produced under humane and ethical conditions. For </w:t>
      </w:r>
      <w:proofErr w:type="gramStart"/>
      <w:r w:rsidRPr="00216C51">
        <w:rPr>
          <w:rFonts w:ascii="Times New Roman" w:hAnsi="Times New Roman" w:cs="Times New Roman"/>
          <w:color w:val="000000"/>
        </w:rPr>
        <w:t>Fall</w:t>
      </w:r>
      <w:proofErr w:type="gramEnd"/>
      <w:r w:rsidRPr="00216C51">
        <w:rPr>
          <w:rFonts w:ascii="Times New Roman" w:hAnsi="Times New Roman" w:cs="Times New Roman"/>
          <w:color w:val="000000"/>
        </w:rPr>
        <w:t xml:space="preserve"> 2016, Columbia has committed to using 100% certified natural down based on Textile Exchange’s TE Responsible Down Standard. This will ensure that the natural down used in our products is sourced from responsibly treated geese, ducks, or other waterfowl and enable traceability in the down supply chain.</w:t>
      </w:r>
    </w:p>
    <w:p w14:paraId="5BEA46DC" w14:textId="26335334" w:rsidR="00216C51" w:rsidRPr="0074443E" w:rsidRDefault="00216C51" w:rsidP="0074443E">
      <w:pPr>
        <w:spacing w:line="480" w:lineRule="auto"/>
        <w:ind w:firstLine="720"/>
        <w:textAlignment w:val="baseline"/>
        <w:rPr>
          <w:rFonts w:ascii="Times New Roman" w:hAnsi="Times New Roman" w:cs="Times New Roman"/>
          <w:color w:val="000000"/>
        </w:rPr>
      </w:pPr>
      <w:r w:rsidRPr="0074443E">
        <w:rPr>
          <w:rFonts w:ascii="Times New Roman" w:hAnsi="Times New Roman" w:cs="Times New Roman"/>
          <w:b/>
          <w:iCs/>
          <w:color w:val="000000"/>
        </w:rPr>
        <w:t>Leather</w:t>
      </w:r>
      <w:r w:rsidRPr="0074443E">
        <w:rPr>
          <w:rFonts w:ascii="Times New Roman" w:hAnsi="Times New Roman" w:cs="Times New Roman"/>
          <w:b/>
          <w:color w:val="000000"/>
        </w:rPr>
        <w:t>:</w:t>
      </w:r>
      <w:r w:rsidRPr="00216C51">
        <w:rPr>
          <w:rFonts w:ascii="Times New Roman" w:hAnsi="Times New Roman" w:cs="Times New Roman"/>
          <w:color w:val="000000"/>
        </w:rPr>
        <w:t xml:space="preserve"> Approximately 95% of the leather Columbia sources comes from tanneries that are members of the </w:t>
      </w:r>
      <w:hyperlink r:id="rId16" w:history="1">
        <w:r w:rsidRPr="00216C51">
          <w:rPr>
            <w:rFonts w:ascii="Times New Roman" w:hAnsi="Times New Roman" w:cs="Times New Roman"/>
            <w:color w:val="004B75"/>
            <w:u w:val="single"/>
          </w:rPr>
          <w:t>Leather Working Group</w:t>
        </w:r>
      </w:hyperlink>
      <w:r w:rsidRPr="00216C51">
        <w:rPr>
          <w:rFonts w:ascii="Times New Roman" w:hAnsi="Times New Roman" w:cs="Times New Roman"/>
          <w:color w:val="000000"/>
        </w:rPr>
        <w:t xml:space="preserve">. The Leather Working Group is a multi-stakeholder group that develops and maintains a protocol to assess the compliance and environmental performance of tanners, and promote sustainable and appropriate environmental business </w:t>
      </w:r>
      <w:r w:rsidRPr="00216C51">
        <w:rPr>
          <w:rFonts w:ascii="Times New Roman" w:hAnsi="Times New Roman" w:cs="Times New Roman"/>
          <w:color w:val="000000"/>
        </w:rPr>
        <w:lastRenderedPageBreak/>
        <w:t>practices within the leather industry.</w:t>
      </w:r>
      <w:r w:rsidR="0074443E">
        <w:rPr>
          <w:rFonts w:ascii="Times New Roman" w:hAnsi="Times New Roman" w:cs="Times New Roman"/>
          <w:color w:val="000000"/>
        </w:rPr>
        <w:t xml:space="preserve"> </w:t>
      </w:r>
      <w:r w:rsidRPr="00216C51">
        <w:rPr>
          <w:rFonts w:ascii="Times New Roman" w:hAnsi="Times New Roman" w:cs="Times New Roman"/>
          <w:color w:val="000000"/>
        </w:rPr>
        <w:t>(</w:t>
      </w:r>
      <w:hyperlink r:id="rId17" w:history="1">
        <w:r w:rsidRPr="00216C51">
          <w:rPr>
            <w:rFonts w:ascii="Times New Roman" w:hAnsi="Times New Roman" w:cs="Times New Roman"/>
            <w:color w:val="1155CC"/>
            <w:u w:val="single"/>
          </w:rPr>
          <w:t>https://www.columbia.com/About-Us_Corporate-Responsibility_Product.html</w:t>
        </w:r>
      </w:hyperlink>
      <w:r w:rsidRPr="00216C51">
        <w:rPr>
          <w:rFonts w:ascii="Times New Roman" w:hAnsi="Times New Roman" w:cs="Times New Roman"/>
          <w:color w:val="000000"/>
        </w:rPr>
        <w:t xml:space="preserve">) </w:t>
      </w:r>
    </w:p>
    <w:p w14:paraId="45AD40F6" w14:textId="77777777" w:rsidR="00216C51" w:rsidRPr="00216C51" w:rsidRDefault="00216C51" w:rsidP="00216C51">
      <w:pPr>
        <w:numPr>
          <w:ilvl w:val="2"/>
          <w:numId w:val="7"/>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“Responsible Manufacturing means knowing where your products are being made, who makes them, the working conditions in which they are produced, and building long term relationships with factories to ensure continuous improvement.” (</w:t>
      </w:r>
      <w:hyperlink r:id="rId18"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w:t>
      </w:r>
    </w:p>
    <w:p w14:paraId="22A1EB72" w14:textId="77777777" w:rsidR="00216C51" w:rsidRPr="00216C51" w:rsidRDefault="00216C51" w:rsidP="00216C51">
      <w:pPr>
        <w:numPr>
          <w:ilvl w:val="2"/>
          <w:numId w:val="8"/>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“To support this, we maintain an internal Corporate Responsibility database that houses factory profile information, along with audit and remediation performance to record the data needed to track conditions and progress over time.” (</w:t>
      </w:r>
      <w:hyperlink r:id="rId19"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w:t>
      </w:r>
    </w:p>
    <w:p w14:paraId="38D2323B" w14:textId="77777777" w:rsidR="00216C51" w:rsidRPr="00216C51" w:rsidRDefault="00216C51" w:rsidP="00216C51">
      <w:pPr>
        <w:numPr>
          <w:ilvl w:val="2"/>
          <w:numId w:val="9"/>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“We are committed to transparency and collaboration. Therefore, we disclose </w:t>
      </w:r>
      <w:hyperlink r:id="rId20" w:history="1">
        <w:r w:rsidRPr="00216C51">
          <w:rPr>
            <w:rFonts w:ascii="Times New Roman" w:hAnsi="Times New Roman" w:cs="Times New Roman"/>
            <w:color w:val="004B75"/>
            <w:u w:val="single"/>
          </w:rPr>
          <w:t>our list of factories</w:t>
        </w:r>
      </w:hyperlink>
      <w:r w:rsidRPr="00216C51">
        <w:rPr>
          <w:rFonts w:ascii="Times New Roman" w:hAnsi="Times New Roman" w:cs="Times New Roman"/>
          <w:color w:val="000000"/>
        </w:rPr>
        <w:t xml:space="preserve"> that are directly contracted by Columbia Sportswear and its subsidiaries. We believe that this level of transparency helps foster collaboration, improves factory performance under brands’ codes of conduct, and affects positive change across the industry.” (</w:t>
      </w:r>
      <w:hyperlink r:id="rId21"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w:t>
      </w:r>
    </w:p>
    <w:p w14:paraId="72DDD5A6" w14:textId="77777777" w:rsidR="00216C51" w:rsidRPr="00216C51" w:rsidRDefault="00216C51" w:rsidP="00216C51">
      <w:pPr>
        <w:numPr>
          <w:ilvl w:val="2"/>
          <w:numId w:val="10"/>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Standards of Manufacturing: </w:t>
      </w:r>
      <w:hyperlink r:id="rId22" w:history="1">
        <w:r w:rsidRPr="00216C51">
          <w:rPr>
            <w:rFonts w:ascii="Times New Roman" w:hAnsi="Times New Roman" w:cs="Times New Roman"/>
            <w:color w:val="1155CC"/>
            <w:u w:val="single"/>
          </w:rPr>
          <w:t>https://www.columbia.com/on/demandware.static/-/Sites-Columbia_US-Library/default/dw2eef9092/AboutUs/PDF/Standards%20of%20Manufacturing%20Practices.pdf</w:t>
        </w:r>
      </w:hyperlink>
      <w:r w:rsidRPr="00216C51">
        <w:rPr>
          <w:rFonts w:ascii="Times New Roman" w:hAnsi="Times New Roman" w:cs="Times New Roman"/>
          <w:color w:val="000000"/>
        </w:rPr>
        <w:t xml:space="preserve"> </w:t>
      </w:r>
    </w:p>
    <w:p w14:paraId="435A47CD" w14:textId="77777777" w:rsidR="00216C51" w:rsidRPr="00216C51" w:rsidRDefault="00216C51" w:rsidP="00216C51">
      <w:pPr>
        <w:numPr>
          <w:ilvl w:val="2"/>
          <w:numId w:val="11"/>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Sustainability Assessments: “We strive to understand and reduce the environmental impacts associated with the manufacturing of our products. We use the </w:t>
      </w:r>
      <w:proofErr w:type="spellStart"/>
      <w:r w:rsidRPr="00216C51">
        <w:rPr>
          <w:rFonts w:ascii="Times New Roman" w:hAnsi="Times New Roman" w:cs="Times New Roman"/>
          <w:color w:val="000000"/>
        </w:rPr>
        <w:t>Higg</w:t>
      </w:r>
      <w:proofErr w:type="spellEnd"/>
      <w:r w:rsidRPr="00216C51">
        <w:rPr>
          <w:rFonts w:ascii="Times New Roman" w:hAnsi="Times New Roman" w:cs="Times New Roman"/>
          <w:color w:val="000000"/>
        </w:rPr>
        <w:t xml:space="preserve"> Index Facility Module to help us do this. The </w:t>
      </w:r>
      <w:proofErr w:type="spellStart"/>
      <w:r w:rsidRPr="00216C51">
        <w:rPr>
          <w:rFonts w:ascii="Times New Roman" w:hAnsi="Times New Roman" w:cs="Times New Roman"/>
          <w:color w:val="000000"/>
        </w:rPr>
        <w:t>Higg</w:t>
      </w:r>
      <w:proofErr w:type="spellEnd"/>
      <w:r w:rsidRPr="00216C51">
        <w:rPr>
          <w:rFonts w:ascii="Times New Roman" w:hAnsi="Times New Roman" w:cs="Times New Roman"/>
          <w:color w:val="000000"/>
        </w:rPr>
        <w:t xml:space="preserve"> Index is an industry standard measurement tool managed by the Sustainable Apparel Coalition.” (</w:t>
      </w:r>
      <w:hyperlink r:id="rId23"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 xml:space="preserve">) </w:t>
      </w:r>
    </w:p>
    <w:p w14:paraId="79815F1B" w14:textId="77777777" w:rsidR="00216C51" w:rsidRPr="00216C51" w:rsidRDefault="00216C51" w:rsidP="00216C51">
      <w:pPr>
        <w:numPr>
          <w:ilvl w:val="2"/>
          <w:numId w:val="12"/>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lastRenderedPageBreak/>
        <w:t xml:space="preserve">Higgs Index: </w:t>
      </w:r>
      <w:hyperlink r:id="rId24" w:history="1">
        <w:r w:rsidRPr="00216C51">
          <w:rPr>
            <w:rFonts w:ascii="Times New Roman" w:hAnsi="Times New Roman" w:cs="Times New Roman"/>
            <w:color w:val="1155CC"/>
            <w:u w:val="single"/>
          </w:rPr>
          <w:t>https://apparelcoalition.org/the-higg-index/</w:t>
        </w:r>
      </w:hyperlink>
      <w:r w:rsidRPr="00216C51">
        <w:rPr>
          <w:rFonts w:ascii="Times New Roman" w:hAnsi="Times New Roman" w:cs="Times New Roman"/>
          <w:color w:val="000000"/>
        </w:rPr>
        <w:t xml:space="preserve"> </w:t>
      </w:r>
    </w:p>
    <w:p w14:paraId="732A94A1" w14:textId="77777777" w:rsidR="00216C51" w:rsidRPr="00216C51" w:rsidRDefault="00216C51" w:rsidP="00216C51">
      <w:pPr>
        <w:numPr>
          <w:ilvl w:val="1"/>
          <w:numId w:val="13"/>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Distribution: “</w:t>
      </w:r>
      <w:r w:rsidRPr="00216C51">
        <w:rPr>
          <w:rFonts w:ascii="Times New Roman" w:hAnsi="Times New Roman" w:cs="Times New Roman"/>
          <w:color w:val="000000"/>
          <w:shd w:val="clear" w:color="auto" w:fill="FFFFFF"/>
        </w:rPr>
        <w:t>We seek to optimize and reduce environmental impacts associated with transporting our products from the countries where they are manufactured to our customers.”</w:t>
      </w:r>
    </w:p>
    <w:p w14:paraId="4394CE36" w14:textId="77777777" w:rsidR="00216C51" w:rsidRPr="00216C51" w:rsidRDefault="00216C51" w:rsidP="00216C51">
      <w:pPr>
        <w:numPr>
          <w:ilvl w:val="2"/>
          <w:numId w:val="13"/>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u w:val="single"/>
        </w:rPr>
        <w:t>Container Optimization</w:t>
      </w:r>
      <w:r w:rsidRPr="00216C51">
        <w:rPr>
          <w:rFonts w:ascii="Times New Roman" w:hAnsi="Times New Roman" w:cs="Times New Roman"/>
          <w:color w:val="000000"/>
        </w:rPr>
        <w:t>: Over the past years, we have increased the efficiency of product shipments through optimizing how containers are loaded and packed. Higher container utilization rates lead to a decreased number of containers used, thereby decreasing carbon emissions and our overall carbon impact. In 2013, we reduced fiber usage by approximately 400 tons and eliminated approximately 750 containers through reduced carton volume and improved container utilization.</w:t>
      </w:r>
    </w:p>
    <w:p w14:paraId="3C0C36F4" w14:textId="77777777" w:rsidR="0074443E" w:rsidRDefault="00216C51" w:rsidP="0074443E">
      <w:pPr>
        <w:numPr>
          <w:ilvl w:val="2"/>
          <w:numId w:val="13"/>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u w:val="single"/>
        </w:rPr>
        <w:t>Transport Partner Selection</w:t>
      </w:r>
      <w:r w:rsidRPr="00216C51">
        <w:rPr>
          <w:rFonts w:ascii="Times New Roman" w:hAnsi="Times New Roman" w:cs="Times New Roman"/>
          <w:color w:val="000000"/>
        </w:rPr>
        <w:t>: Our standard RFP for U.S. ground transportation services asks prospective providers to share information about their sustainability practices, among other quantitative and qualitative criteria used to evaluate vendors during the selection processes.</w:t>
      </w:r>
    </w:p>
    <w:p w14:paraId="2D209185" w14:textId="3BA51418" w:rsidR="00216C51" w:rsidRDefault="00216C51" w:rsidP="0074443E">
      <w:pPr>
        <w:shd w:val="clear" w:color="auto" w:fill="FFFFFF"/>
        <w:spacing w:line="480" w:lineRule="auto"/>
        <w:jc w:val="center"/>
        <w:textAlignment w:val="baseline"/>
        <w:rPr>
          <w:rFonts w:ascii="Times New Roman" w:hAnsi="Times New Roman" w:cs="Times New Roman"/>
          <w:b/>
          <w:color w:val="000000"/>
        </w:rPr>
      </w:pPr>
      <w:r w:rsidRPr="0074443E">
        <w:rPr>
          <w:rFonts w:ascii="Times New Roman" w:hAnsi="Times New Roman" w:cs="Times New Roman"/>
          <w:b/>
          <w:color w:val="000000"/>
        </w:rPr>
        <w:t>Information Technology</w:t>
      </w:r>
    </w:p>
    <w:p w14:paraId="16CB7191" w14:textId="46E852D4" w:rsidR="0074443E" w:rsidRDefault="00D02E95" w:rsidP="002F6C56">
      <w:pPr>
        <w:shd w:val="clear" w:color="auto" w:fill="FFFFFF"/>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 xml:space="preserve">In the contemporary world of business, Columbia Sportswear and similar firms in the market are expected to make good use of information technology in their operations. To begin with, the company uses computers alongside other resources to conduct research about prospective designs as well as materials. Research enables them to come up with products that appeal to the ever-changing needs and preferences of their consumers and thus are able to retain a competitive advantage in the market. </w:t>
      </w:r>
    </w:p>
    <w:p w14:paraId="79EC3478" w14:textId="6A0E6FEA" w:rsidR="00D02E95" w:rsidRDefault="00D02E95" w:rsidP="002F6C56">
      <w:pPr>
        <w:shd w:val="clear" w:color="auto" w:fill="FFFFFF"/>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 xml:space="preserve">Additionally, the firm has a strong feedback system that allows them to gain from their consumers. As such, this data is collected and analyzed using computers. That being said they are able to gather meaningful information from which they can improve their products. </w:t>
      </w:r>
    </w:p>
    <w:p w14:paraId="200E59F2" w14:textId="7D5C45DB" w:rsidR="00B318C9" w:rsidRDefault="00D02E95" w:rsidP="00B318C9">
      <w:pPr>
        <w:shd w:val="clear" w:color="auto" w:fill="FFFFFF"/>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lastRenderedPageBreak/>
        <w:t xml:space="preserve">Like any other modern company, Columbia Sportswear has a robust website through which they showcase their products. Nowadays, purchasing a product from this firm only takes a few clicks. This </w:t>
      </w:r>
      <w:r w:rsidR="00B318C9">
        <w:rPr>
          <w:rFonts w:ascii="Times New Roman" w:hAnsi="Times New Roman" w:cs="Times New Roman"/>
          <w:color w:val="000000"/>
        </w:rPr>
        <w:t xml:space="preserve">level of access </w:t>
      </w:r>
      <w:r>
        <w:rPr>
          <w:rFonts w:ascii="Times New Roman" w:hAnsi="Times New Roman" w:cs="Times New Roman"/>
          <w:color w:val="000000"/>
        </w:rPr>
        <w:t>fuels consumer satisf</w:t>
      </w:r>
      <w:r w:rsidR="00B318C9">
        <w:rPr>
          <w:rFonts w:ascii="Times New Roman" w:hAnsi="Times New Roman" w:cs="Times New Roman"/>
          <w:color w:val="000000"/>
        </w:rPr>
        <w:t xml:space="preserve">action. Additionally, it presents a tremendous opportunity for the organization </w:t>
      </w:r>
      <w:r w:rsidR="00E053E7">
        <w:rPr>
          <w:rFonts w:ascii="Times New Roman" w:hAnsi="Times New Roman" w:cs="Times New Roman"/>
          <w:color w:val="000000"/>
        </w:rPr>
        <w:t xml:space="preserve">to build increase their market presence. </w:t>
      </w:r>
    </w:p>
    <w:p w14:paraId="57F0E84E" w14:textId="46E47668" w:rsidR="00E053E7" w:rsidRDefault="00E053E7" w:rsidP="00B318C9">
      <w:pPr>
        <w:shd w:val="clear" w:color="auto" w:fill="FFFFFF"/>
        <w:spacing w:line="480" w:lineRule="auto"/>
        <w:ind w:firstLine="720"/>
        <w:textAlignment w:val="baseline"/>
        <w:rPr>
          <w:rFonts w:ascii="Times New Roman" w:hAnsi="Times New Roman" w:cs="Times New Roman"/>
          <w:color w:val="000000"/>
        </w:rPr>
      </w:pPr>
      <w:r>
        <w:rPr>
          <w:rFonts w:ascii="Times New Roman" w:hAnsi="Times New Roman" w:cs="Times New Roman"/>
          <w:color w:val="000000"/>
        </w:rPr>
        <w:t>The production process has also benefitted tremendously from information technology. Most activities are automated and thus require fewer employees to monitor. This aspect makes the production process more efficient and cost-effective.</w:t>
      </w:r>
      <w:bookmarkStart w:id="0" w:name="_GoBack"/>
      <w:bookmarkEnd w:id="0"/>
    </w:p>
    <w:p w14:paraId="557B681E" w14:textId="619D615E" w:rsidR="00216C51" w:rsidRPr="0074443E" w:rsidRDefault="0074443E" w:rsidP="00B318C9">
      <w:pPr>
        <w:shd w:val="clear" w:color="auto" w:fill="FFFFFF"/>
        <w:spacing w:line="480" w:lineRule="auto"/>
        <w:jc w:val="center"/>
        <w:textAlignment w:val="baseline"/>
        <w:rPr>
          <w:rFonts w:ascii="Times New Roman" w:hAnsi="Times New Roman" w:cs="Times New Roman"/>
          <w:b/>
          <w:color w:val="000000"/>
        </w:rPr>
      </w:pPr>
      <w:r w:rsidRPr="0074443E">
        <w:rPr>
          <w:rFonts w:ascii="Times New Roman" w:hAnsi="Times New Roman" w:cs="Times New Roman"/>
          <w:b/>
          <w:color w:val="000000"/>
        </w:rPr>
        <w:t>Financial Performance</w:t>
      </w:r>
    </w:p>
    <w:p w14:paraId="318F16F8" w14:textId="77777777" w:rsidR="0074443E" w:rsidRDefault="00216C51" w:rsidP="0074443E">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“Columbia Sportswear's sales and profits have been creeping up in recent years thanks to the success of its direct-to-consumer channel, which sells through company-operated retail stores and e-commerce sites.” (</w:t>
      </w:r>
      <w:hyperlink r:id="rId25"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4F5B29BF" w14:textId="77777777" w:rsidR="0074443E" w:rsidRDefault="00216C51" w:rsidP="0074443E">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 xml:space="preserve">“In fiscal 2016, sales increased 2% to $2.4 billion, with the majority coming from the US direct-to-consumer business. The US wholesale business declined due to customer bankruptcies. Sales in the EMEA region (Europe, Middle East, and Africa) climbed 9% or $20 million on the back </w:t>
      </w:r>
      <w:proofErr w:type="gramStart"/>
      <w:r w:rsidRPr="00216C51">
        <w:rPr>
          <w:rFonts w:ascii="Times New Roman" w:hAnsi="Times New Roman" w:cs="Times New Roman"/>
          <w:color w:val="000000"/>
        </w:rPr>
        <w:t>of</w:t>
      </w:r>
      <w:proofErr w:type="gramEnd"/>
      <w:r w:rsidRPr="00216C51">
        <w:rPr>
          <w:rFonts w:ascii="Times New Roman" w:hAnsi="Times New Roman" w:cs="Times New Roman"/>
          <w:color w:val="000000"/>
        </w:rPr>
        <w:t xml:space="preserve"> strength in the direct business. In the Latin America and Asia-Pacific region, a fall in demand in Korea for outdoor clothing created a product surplus, driving down prices and causing sales to fall $15.5 million.” (</w:t>
      </w:r>
      <w:hyperlink r:id="rId26"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7DA2D207" w14:textId="77777777" w:rsidR="0074443E" w:rsidRDefault="00216C51" w:rsidP="0074443E">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“By brand, sales growth was concentrated in the Columbia brand, up 2% or around $45 million.” (</w:t>
      </w:r>
      <w:hyperlink r:id="rId27"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“Net income was up 10% to $17.6 million due to a </w:t>
      </w:r>
      <w:r w:rsidRPr="00216C51">
        <w:rPr>
          <w:rFonts w:ascii="Times New Roman" w:hAnsi="Times New Roman" w:cs="Times New Roman"/>
          <w:color w:val="000000"/>
        </w:rPr>
        <w:lastRenderedPageBreak/>
        <w:t>higher proportion of higher-margin direct-to-consumer sales.” (</w:t>
      </w:r>
      <w:hyperlink r:id="rId28"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6D0BAE7A" w14:textId="0EA19B7B" w:rsidR="00216C51" w:rsidRPr="0074443E" w:rsidRDefault="00216C51" w:rsidP="0074443E">
      <w:pPr>
        <w:spacing w:line="480" w:lineRule="auto"/>
        <w:ind w:firstLine="720"/>
        <w:textAlignment w:val="baseline"/>
        <w:rPr>
          <w:rFonts w:ascii="Times New Roman" w:hAnsi="Times New Roman" w:cs="Times New Roman"/>
          <w:color w:val="000000"/>
        </w:rPr>
      </w:pPr>
      <w:r w:rsidRPr="00216C51">
        <w:rPr>
          <w:rFonts w:ascii="Times New Roman" w:hAnsi="Times New Roman" w:cs="Times New Roman"/>
          <w:color w:val="000000"/>
        </w:rPr>
        <w:t>“Cash from operating activities increased from $95.1 million to $275.2 million due to a lower increase in inventory levels.” (</w:t>
      </w:r>
      <w:hyperlink r:id="rId29"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7431706F" w14:textId="77777777" w:rsidR="00216C51" w:rsidRPr="0074443E" w:rsidRDefault="00216C51" w:rsidP="0074443E">
      <w:pPr>
        <w:spacing w:line="480" w:lineRule="auto"/>
        <w:jc w:val="center"/>
        <w:textAlignment w:val="baseline"/>
        <w:rPr>
          <w:rFonts w:ascii="Times New Roman" w:hAnsi="Times New Roman" w:cs="Times New Roman"/>
          <w:b/>
          <w:color w:val="000000"/>
        </w:rPr>
      </w:pPr>
      <w:r w:rsidRPr="0074443E">
        <w:rPr>
          <w:rFonts w:ascii="Times New Roman" w:hAnsi="Times New Roman" w:cs="Times New Roman"/>
          <w:b/>
          <w:color w:val="000000"/>
        </w:rPr>
        <w:t>Global Reach</w:t>
      </w:r>
    </w:p>
    <w:p w14:paraId="2360EE96" w14:textId="08BB4D87" w:rsidR="00216C51" w:rsidRPr="0074443E" w:rsidRDefault="00216C51" w:rsidP="0074443E">
      <w:pPr>
        <w:numPr>
          <w:ilvl w:val="1"/>
          <w:numId w:val="2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 Sportswear's products are sold in North America and over 90 more countries worldwide. The company generates some 65% of its sales in the US, and 20% from its second-largest market, LAAP (Latin America and the Asia-Pacific region). Europe, the Middle East, and Africa account for some 10%, while the remaining +5% comes from Canada.” (</w:t>
      </w:r>
      <w:hyperlink r:id="rId30"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w:t>
      </w:r>
    </w:p>
    <w:p w14:paraId="5D8E75AD" w14:textId="77777777" w:rsidR="004D3C81" w:rsidRDefault="004D3C81" w:rsidP="0074443E">
      <w:pPr>
        <w:spacing w:line="480" w:lineRule="auto"/>
        <w:jc w:val="center"/>
        <w:textAlignment w:val="baseline"/>
        <w:rPr>
          <w:rFonts w:ascii="Times New Roman" w:hAnsi="Times New Roman" w:cs="Times New Roman"/>
          <w:color w:val="000000"/>
        </w:rPr>
      </w:pPr>
    </w:p>
    <w:p w14:paraId="61705F0E" w14:textId="77777777" w:rsidR="002F6C56" w:rsidRDefault="002F6C56" w:rsidP="0074443E">
      <w:pPr>
        <w:spacing w:line="480" w:lineRule="auto"/>
        <w:jc w:val="center"/>
        <w:textAlignment w:val="baseline"/>
        <w:rPr>
          <w:rFonts w:ascii="Times New Roman" w:hAnsi="Times New Roman" w:cs="Times New Roman"/>
          <w:color w:val="000000"/>
        </w:rPr>
      </w:pPr>
    </w:p>
    <w:p w14:paraId="2EFB85F6" w14:textId="77777777" w:rsidR="002F6C56" w:rsidRDefault="002F6C56" w:rsidP="0074443E">
      <w:pPr>
        <w:spacing w:line="480" w:lineRule="auto"/>
        <w:jc w:val="center"/>
        <w:textAlignment w:val="baseline"/>
        <w:rPr>
          <w:rFonts w:ascii="Times New Roman" w:hAnsi="Times New Roman" w:cs="Times New Roman"/>
          <w:color w:val="000000"/>
        </w:rPr>
      </w:pPr>
    </w:p>
    <w:p w14:paraId="024EFB19" w14:textId="77777777" w:rsidR="002F6C56" w:rsidRDefault="002F6C56" w:rsidP="0074443E">
      <w:pPr>
        <w:spacing w:line="480" w:lineRule="auto"/>
        <w:jc w:val="center"/>
        <w:textAlignment w:val="baseline"/>
        <w:rPr>
          <w:rFonts w:ascii="Times New Roman" w:hAnsi="Times New Roman" w:cs="Times New Roman"/>
          <w:color w:val="000000"/>
        </w:rPr>
      </w:pPr>
    </w:p>
    <w:p w14:paraId="58ADC7DB" w14:textId="70D1F9C9" w:rsidR="00216C51" w:rsidRPr="0074443E" w:rsidRDefault="0074443E" w:rsidP="0074443E">
      <w:pPr>
        <w:spacing w:line="480" w:lineRule="auto"/>
        <w:jc w:val="center"/>
        <w:textAlignment w:val="baseline"/>
        <w:rPr>
          <w:rFonts w:ascii="Times New Roman" w:hAnsi="Times New Roman" w:cs="Times New Roman"/>
          <w:color w:val="000000"/>
        </w:rPr>
      </w:pPr>
      <w:r w:rsidRPr="0074443E">
        <w:rPr>
          <w:rFonts w:ascii="Times New Roman" w:hAnsi="Times New Roman" w:cs="Times New Roman"/>
          <w:color w:val="000000"/>
        </w:rPr>
        <w:t>Sources</w:t>
      </w:r>
    </w:p>
    <w:p w14:paraId="1DD914D2"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1" w:history="1">
        <w:r w:rsidR="00216C51" w:rsidRPr="00216C51">
          <w:rPr>
            <w:rFonts w:ascii="Times New Roman" w:hAnsi="Times New Roman" w:cs="Times New Roman"/>
            <w:color w:val="0066CC"/>
            <w:u w:val="single"/>
          </w:rPr>
          <w:t>FOX 12 Surprise Squad and Columbia Sportswear help the Boys and Girls Club of Rockwood prepare for winter</w:t>
        </w:r>
      </w:hyperlink>
      <w:r w:rsidR="00216C51" w:rsidRPr="00216C51">
        <w:rPr>
          <w:rFonts w:ascii="Times New Roman" w:hAnsi="Times New Roman" w:cs="Times New Roman"/>
          <w:color w:val="3C4042"/>
        </w:rPr>
        <w:t xml:space="preserve"> FOX 12 OREGON KPTV (Tue, Oct 31)</w:t>
      </w:r>
    </w:p>
    <w:p w14:paraId="2C008439"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2" w:history="1">
        <w:r w:rsidR="00216C51" w:rsidRPr="00216C51">
          <w:rPr>
            <w:rFonts w:ascii="Times New Roman" w:hAnsi="Times New Roman" w:cs="Times New Roman"/>
            <w:color w:val="0066CC"/>
            <w:u w:val="single"/>
          </w:rPr>
          <w:t>Albertville Premium Outlets to Host Annual ‘Deer Widows Weekend’ Sales Nov. 3-5</w:t>
        </w:r>
      </w:hyperlink>
      <w:r w:rsidR="00216C51" w:rsidRPr="00216C51">
        <w:rPr>
          <w:rFonts w:ascii="Times New Roman" w:hAnsi="Times New Roman" w:cs="Times New Roman"/>
          <w:color w:val="3C4042"/>
        </w:rPr>
        <w:t xml:space="preserve"> North Wright County Today (Tue, Oct 31)</w:t>
      </w:r>
    </w:p>
    <w:p w14:paraId="2ADD4092"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3" w:history="1">
        <w:r w:rsidR="00216C51" w:rsidRPr="00216C51">
          <w:rPr>
            <w:rFonts w:ascii="Times New Roman" w:hAnsi="Times New Roman" w:cs="Times New Roman"/>
            <w:color w:val="0066CC"/>
            <w:u w:val="single"/>
          </w:rPr>
          <w:t>Columbia Sportswear: Cramer's Top Takeaways</w:t>
        </w:r>
      </w:hyperlink>
      <w:r w:rsidR="00216C51" w:rsidRPr="00216C51">
        <w:rPr>
          <w:rFonts w:ascii="Times New Roman" w:hAnsi="Times New Roman" w:cs="Times New Roman"/>
          <w:color w:val="3C4042"/>
        </w:rPr>
        <w:t xml:space="preserve"> The Street (Mon, Oct 30)</w:t>
      </w:r>
    </w:p>
    <w:p w14:paraId="0502EDEB"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4" w:history="1">
        <w:r w:rsidR="00216C51" w:rsidRPr="00216C51">
          <w:rPr>
            <w:rFonts w:ascii="Times New Roman" w:hAnsi="Times New Roman" w:cs="Times New Roman"/>
            <w:color w:val="0066CC"/>
            <w:u w:val="single"/>
          </w:rPr>
          <w:t>Oregon State Preview Capsule</w:t>
        </w:r>
      </w:hyperlink>
      <w:r w:rsidR="00216C51" w:rsidRPr="00216C51">
        <w:rPr>
          <w:rFonts w:ascii="Times New Roman" w:hAnsi="Times New Roman" w:cs="Times New Roman"/>
          <w:color w:val="3C4042"/>
        </w:rPr>
        <w:t xml:space="preserve"> Israel </w:t>
      </w:r>
      <w:proofErr w:type="spellStart"/>
      <w:r w:rsidR="00216C51" w:rsidRPr="00216C51">
        <w:rPr>
          <w:rFonts w:ascii="Times New Roman" w:hAnsi="Times New Roman" w:cs="Times New Roman"/>
          <w:color w:val="3C4042"/>
        </w:rPr>
        <w:t>Hasbara</w:t>
      </w:r>
      <w:proofErr w:type="spellEnd"/>
      <w:r w:rsidR="00216C51" w:rsidRPr="00216C51">
        <w:rPr>
          <w:rFonts w:ascii="Times New Roman" w:hAnsi="Times New Roman" w:cs="Times New Roman"/>
          <w:color w:val="3C4042"/>
        </w:rPr>
        <w:t xml:space="preserve"> Committee (Mon, Oct 30)</w:t>
      </w:r>
    </w:p>
    <w:p w14:paraId="5C6E11C8"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5" w:history="1">
        <w:r w:rsidR="00216C51" w:rsidRPr="00216C51">
          <w:rPr>
            <w:rFonts w:ascii="Times New Roman" w:hAnsi="Times New Roman" w:cs="Times New Roman"/>
            <w:color w:val="0066CC"/>
            <w:u w:val="single"/>
          </w:rPr>
          <w:t>Los Angeles Times: The PEN Center USA awards keyed into a cultural moment</w:t>
        </w:r>
      </w:hyperlink>
      <w:r w:rsidR="00216C51" w:rsidRPr="00216C51">
        <w:rPr>
          <w:rFonts w:ascii="Times New Roman" w:hAnsi="Times New Roman" w:cs="Times New Roman"/>
          <w:color w:val="3C4042"/>
        </w:rPr>
        <w:t xml:space="preserve"> Israel </w:t>
      </w:r>
      <w:proofErr w:type="spellStart"/>
      <w:r w:rsidR="00216C51" w:rsidRPr="00216C51">
        <w:rPr>
          <w:rFonts w:ascii="Times New Roman" w:hAnsi="Times New Roman" w:cs="Times New Roman"/>
          <w:color w:val="3C4042"/>
        </w:rPr>
        <w:t>Hasbara</w:t>
      </w:r>
      <w:proofErr w:type="spellEnd"/>
      <w:r w:rsidR="00216C51" w:rsidRPr="00216C51">
        <w:rPr>
          <w:rFonts w:ascii="Times New Roman" w:hAnsi="Times New Roman" w:cs="Times New Roman"/>
          <w:color w:val="3C4042"/>
        </w:rPr>
        <w:t xml:space="preserve"> Committee (Mon, Oct 30)</w:t>
      </w:r>
    </w:p>
    <w:p w14:paraId="05AD1574"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6" w:history="1">
        <w:r w:rsidR="00216C51" w:rsidRPr="00216C51">
          <w:rPr>
            <w:rFonts w:ascii="Times New Roman" w:hAnsi="Times New Roman" w:cs="Times New Roman"/>
            <w:color w:val="0066CC"/>
            <w:u w:val="single"/>
          </w:rPr>
          <w:t>Columbia Sportswear CEO says 'we need to be more profitable,' spend more on marketing</w:t>
        </w:r>
      </w:hyperlink>
      <w:r w:rsidR="00216C51" w:rsidRPr="00216C51">
        <w:rPr>
          <w:rFonts w:ascii="Times New Roman" w:hAnsi="Times New Roman" w:cs="Times New Roman"/>
          <w:color w:val="3C4042"/>
        </w:rPr>
        <w:t xml:space="preserve"> CNBC (Mon, Oct 30)</w:t>
      </w:r>
    </w:p>
    <w:p w14:paraId="5C1CB6EA"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7" w:history="1">
        <w:r w:rsidR="00216C51" w:rsidRPr="00216C51">
          <w:rPr>
            <w:rFonts w:ascii="Times New Roman" w:hAnsi="Times New Roman" w:cs="Times New Roman"/>
            <w:color w:val="0066CC"/>
            <w:u w:val="single"/>
          </w:rPr>
          <w:t xml:space="preserve">Missouri expects quick turnaround with Porter Jr., </w:t>
        </w:r>
        <w:proofErr w:type="spellStart"/>
        <w:r w:rsidR="00216C51" w:rsidRPr="00216C51">
          <w:rPr>
            <w:rFonts w:ascii="Times New Roman" w:hAnsi="Times New Roman" w:cs="Times New Roman"/>
            <w:color w:val="0066CC"/>
            <w:u w:val="single"/>
          </w:rPr>
          <w:t>freshmen</w:t>
        </w:r>
      </w:hyperlink>
      <w:r w:rsidR="00216C51" w:rsidRPr="00216C51">
        <w:rPr>
          <w:rFonts w:ascii="Times New Roman" w:hAnsi="Times New Roman" w:cs="Times New Roman"/>
          <w:color w:val="3C4042"/>
        </w:rPr>
        <w:t>Israel</w:t>
      </w:r>
      <w:proofErr w:type="spellEnd"/>
      <w:r w:rsidR="00216C51" w:rsidRPr="00216C51">
        <w:rPr>
          <w:rFonts w:ascii="Times New Roman" w:hAnsi="Times New Roman" w:cs="Times New Roman"/>
          <w:color w:val="3C4042"/>
        </w:rPr>
        <w:t xml:space="preserve"> </w:t>
      </w:r>
      <w:proofErr w:type="spellStart"/>
      <w:r w:rsidR="00216C51" w:rsidRPr="00216C51">
        <w:rPr>
          <w:rFonts w:ascii="Times New Roman" w:hAnsi="Times New Roman" w:cs="Times New Roman"/>
          <w:color w:val="3C4042"/>
        </w:rPr>
        <w:t>Hasbara</w:t>
      </w:r>
      <w:proofErr w:type="spellEnd"/>
      <w:r w:rsidR="00216C51" w:rsidRPr="00216C51">
        <w:rPr>
          <w:rFonts w:ascii="Times New Roman" w:hAnsi="Times New Roman" w:cs="Times New Roman"/>
          <w:color w:val="3C4042"/>
        </w:rPr>
        <w:t xml:space="preserve"> Committee (Mon, Oct 30)</w:t>
      </w:r>
    </w:p>
    <w:p w14:paraId="54A21C8D"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8" w:history="1">
        <w:proofErr w:type="spellStart"/>
        <w:r w:rsidR="00216C51" w:rsidRPr="00216C51">
          <w:rPr>
            <w:rFonts w:ascii="Times New Roman" w:hAnsi="Times New Roman" w:cs="Times New Roman"/>
            <w:color w:val="0066CC"/>
            <w:u w:val="single"/>
          </w:rPr>
          <w:t>Canaccord</w:t>
        </w:r>
        <w:proofErr w:type="spellEnd"/>
        <w:r w:rsidR="00216C51" w:rsidRPr="00216C51">
          <w:rPr>
            <w:rFonts w:ascii="Times New Roman" w:hAnsi="Times New Roman" w:cs="Times New Roman"/>
            <w:color w:val="0066CC"/>
            <w:u w:val="single"/>
          </w:rPr>
          <w:t xml:space="preserve"> </w:t>
        </w:r>
        <w:proofErr w:type="spellStart"/>
        <w:r w:rsidR="00216C51" w:rsidRPr="00216C51">
          <w:rPr>
            <w:rFonts w:ascii="Times New Roman" w:hAnsi="Times New Roman" w:cs="Times New Roman"/>
            <w:color w:val="0066CC"/>
            <w:u w:val="single"/>
          </w:rPr>
          <w:t>Genuity</w:t>
        </w:r>
        <w:proofErr w:type="spellEnd"/>
        <w:r w:rsidR="00216C51" w:rsidRPr="00216C51">
          <w:rPr>
            <w:rFonts w:ascii="Times New Roman" w:hAnsi="Times New Roman" w:cs="Times New Roman"/>
            <w:color w:val="0066CC"/>
            <w:u w:val="single"/>
          </w:rPr>
          <w:t xml:space="preserve"> Analysts Give Columbia Sportswear Company (COLM) a $60.00 Price Target</w:t>
        </w:r>
      </w:hyperlink>
      <w:r w:rsidR="00216C51" w:rsidRPr="00216C51">
        <w:rPr>
          <w:rFonts w:ascii="Times New Roman" w:hAnsi="Times New Roman" w:cs="Times New Roman"/>
          <w:color w:val="3C4042"/>
        </w:rPr>
        <w:t xml:space="preserve"> The Olympia Report (Sun, Oct 29)</w:t>
      </w:r>
    </w:p>
    <w:p w14:paraId="6A2E3C7D"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39" w:history="1">
        <w:r w:rsidR="00216C51" w:rsidRPr="00216C51">
          <w:rPr>
            <w:rFonts w:ascii="Times New Roman" w:hAnsi="Times New Roman" w:cs="Times New Roman"/>
            <w:color w:val="0066CC"/>
            <w:u w:val="single"/>
          </w:rPr>
          <w:t>Columbia Sportswear Company (COLM) Posts Earnings Results, Beats Estimates By $0.10 EPS</w:t>
        </w:r>
      </w:hyperlink>
      <w:r w:rsidR="00216C51" w:rsidRPr="00216C51">
        <w:rPr>
          <w:rFonts w:ascii="Times New Roman" w:hAnsi="Times New Roman" w:cs="Times New Roman"/>
          <w:color w:val="3C4042"/>
        </w:rPr>
        <w:t xml:space="preserve"> The Olympia Report (Fri, Oct 27)</w:t>
      </w:r>
    </w:p>
    <w:p w14:paraId="0AD37D80"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0" w:history="1">
        <w:r w:rsidR="00216C51" w:rsidRPr="00216C51">
          <w:rPr>
            <w:rFonts w:ascii="Times New Roman" w:hAnsi="Times New Roman" w:cs="Times New Roman"/>
            <w:color w:val="0066CC"/>
            <w:u w:val="single"/>
          </w:rPr>
          <w:t>Analyst Activity – FBR &amp; Co Reiterates Buy on Columbia Sportswear Company (NASDAQ:COLM)</w:t>
        </w:r>
      </w:hyperlink>
      <w:r w:rsidR="00216C51" w:rsidRPr="00216C51">
        <w:rPr>
          <w:rFonts w:ascii="Times New Roman" w:hAnsi="Times New Roman" w:cs="Times New Roman"/>
          <w:color w:val="3C4042"/>
        </w:rPr>
        <w:t xml:space="preserve"> Market Exclusive (Fri, Oct 27)</w:t>
      </w:r>
    </w:p>
    <w:p w14:paraId="6E82552A"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1" w:history="1">
        <w:r w:rsidR="00216C51" w:rsidRPr="00216C51">
          <w:rPr>
            <w:rFonts w:ascii="Times New Roman" w:hAnsi="Times New Roman" w:cs="Times New Roman"/>
            <w:color w:val="0066CC"/>
            <w:u w:val="single"/>
          </w:rPr>
          <w:t>Columbia Sportswear's (COLM) CEO Tim Boyle on Q3 2017 Results - Earnings Call Transcript</w:t>
        </w:r>
      </w:hyperlink>
      <w:r w:rsidR="00216C51" w:rsidRPr="00216C51">
        <w:rPr>
          <w:rFonts w:ascii="Times New Roman" w:hAnsi="Times New Roman" w:cs="Times New Roman"/>
          <w:color w:val="3C4042"/>
        </w:rPr>
        <w:t xml:space="preserve"> Seeking Alpha (Thu, Oct 26)</w:t>
      </w:r>
    </w:p>
    <w:p w14:paraId="190A18E8"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2" w:history="1">
        <w:r w:rsidR="00216C51" w:rsidRPr="00216C51">
          <w:rPr>
            <w:rFonts w:ascii="Times New Roman" w:hAnsi="Times New Roman" w:cs="Times New Roman"/>
            <w:color w:val="0066CC"/>
            <w:u w:val="single"/>
          </w:rPr>
          <w:t>Columbia Sportswear Co posts Q3 earnings per share $1.25</w:t>
        </w:r>
      </w:hyperlink>
      <w:r w:rsidR="00216C51" w:rsidRPr="00216C51">
        <w:rPr>
          <w:rFonts w:ascii="Times New Roman" w:hAnsi="Times New Roman" w:cs="Times New Roman"/>
          <w:color w:val="3C4042"/>
        </w:rPr>
        <w:t>The Times of India (Thu, Oct 26)</w:t>
      </w:r>
    </w:p>
    <w:p w14:paraId="336A3E72"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3" w:history="1">
        <w:r w:rsidR="00216C51" w:rsidRPr="00216C51">
          <w:rPr>
            <w:rFonts w:ascii="Times New Roman" w:hAnsi="Times New Roman" w:cs="Times New Roman"/>
            <w:color w:val="0066CC"/>
            <w:u w:val="single"/>
          </w:rPr>
          <w:t xml:space="preserve">Columbia earnings beat expectations, despite U.S. </w:t>
        </w:r>
        <w:proofErr w:type="spellStart"/>
        <w:r w:rsidR="00216C51" w:rsidRPr="00216C51">
          <w:rPr>
            <w:rFonts w:ascii="Times New Roman" w:hAnsi="Times New Roman" w:cs="Times New Roman"/>
            <w:color w:val="0066CC"/>
            <w:u w:val="single"/>
          </w:rPr>
          <w:t>decline</w:t>
        </w:r>
      </w:hyperlink>
      <w:r w:rsidR="00216C51" w:rsidRPr="00216C51">
        <w:rPr>
          <w:rFonts w:ascii="Times New Roman" w:hAnsi="Times New Roman" w:cs="Times New Roman"/>
          <w:color w:val="3C4042"/>
        </w:rPr>
        <w:t>OregonLive</w:t>
      </w:r>
      <w:proofErr w:type="spellEnd"/>
      <w:r w:rsidR="00216C51" w:rsidRPr="00216C51">
        <w:rPr>
          <w:rFonts w:ascii="Times New Roman" w:hAnsi="Times New Roman" w:cs="Times New Roman"/>
          <w:color w:val="3C4042"/>
        </w:rPr>
        <w:t xml:space="preserve"> (Thu, Oct 26)</w:t>
      </w:r>
    </w:p>
    <w:p w14:paraId="0DEA5DCE"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4" w:history="1">
        <w:r w:rsidR="00216C51" w:rsidRPr="00216C51">
          <w:rPr>
            <w:rFonts w:ascii="Times New Roman" w:hAnsi="Times New Roman" w:cs="Times New Roman"/>
            <w:color w:val="0066CC"/>
            <w:u w:val="single"/>
          </w:rPr>
          <w:t>Columbia Sportswear Up Despite Soft U.S. Market</w:t>
        </w:r>
      </w:hyperlink>
      <w:r w:rsidR="00216C51" w:rsidRPr="00216C51">
        <w:rPr>
          <w:rFonts w:ascii="Times New Roman" w:hAnsi="Times New Roman" w:cs="Times New Roman"/>
          <w:color w:val="3C4042"/>
        </w:rPr>
        <w:t xml:space="preserve"> SGI News (Thu, Oct 26)</w:t>
      </w:r>
    </w:p>
    <w:p w14:paraId="731D58C3"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5" w:history="1">
        <w:r w:rsidR="00216C51" w:rsidRPr="00216C51">
          <w:rPr>
            <w:rFonts w:ascii="Times New Roman" w:hAnsi="Times New Roman" w:cs="Times New Roman"/>
            <w:color w:val="0066CC"/>
            <w:u w:val="single"/>
          </w:rPr>
          <w:t>Columbia Sportswear Company Reports Third Quarter and Year-to-Date Financial Results; Updates Full</w:t>
        </w:r>
      </w:hyperlink>
      <w:r w:rsidR="00216C51" w:rsidRPr="00216C51">
        <w:rPr>
          <w:rFonts w:ascii="Times New Roman" w:hAnsi="Times New Roman" w:cs="Times New Roman"/>
          <w:color w:val="3C4042"/>
        </w:rPr>
        <w:t xml:space="preserve"> mfrtech.com (Thu, Oct 26)</w:t>
      </w:r>
    </w:p>
    <w:p w14:paraId="47E32222"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6" w:history="1">
        <w:r w:rsidR="00216C51" w:rsidRPr="00216C51">
          <w:rPr>
            <w:rFonts w:ascii="Times New Roman" w:hAnsi="Times New Roman" w:cs="Times New Roman"/>
            <w:color w:val="0066CC"/>
            <w:u w:val="single"/>
          </w:rPr>
          <w:t>Columbia Sportswear Company Q3 Profit Climbs 5%</w:t>
        </w:r>
      </w:hyperlink>
      <w:r w:rsidR="00216C51" w:rsidRPr="00216C51">
        <w:rPr>
          <w:rFonts w:ascii="Times New Roman" w:hAnsi="Times New Roman" w:cs="Times New Roman"/>
          <w:color w:val="3C4042"/>
        </w:rPr>
        <w:t xml:space="preserve"> </w:t>
      </w:r>
      <w:proofErr w:type="spellStart"/>
      <w:r w:rsidR="00216C51" w:rsidRPr="00216C51">
        <w:rPr>
          <w:rFonts w:ascii="Times New Roman" w:hAnsi="Times New Roman" w:cs="Times New Roman"/>
          <w:color w:val="3C4042"/>
        </w:rPr>
        <w:t>RTTNews</w:t>
      </w:r>
      <w:proofErr w:type="spellEnd"/>
      <w:r w:rsidR="00216C51" w:rsidRPr="00216C51">
        <w:rPr>
          <w:rFonts w:ascii="Times New Roman" w:hAnsi="Times New Roman" w:cs="Times New Roman"/>
          <w:color w:val="3C4042"/>
        </w:rPr>
        <w:t xml:space="preserve"> (Thu, Oct 26)</w:t>
      </w:r>
    </w:p>
    <w:p w14:paraId="6FA13E67"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7" w:history="1">
        <w:r w:rsidR="00216C51" w:rsidRPr="00216C51">
          <w:rPr>
            <w:rFonts w:ascii="Times New Roman" w:hAnsi="Times New Roman" w:cs="Times New Roman"/>
            <w:color w:val="0066CC"/>
            <w:u w:val="single"/>
          </w:rPr>
          <w:t>Reuters: BRIEF-Columbia Sportswear Co posts Q3 earnings per share $1.25</w:t>
        </w:r>
      </w:hyperlink>
      <w:r w:rsidR="00216C51" w:rsidRPr="00216C51">
        <w:rPr>
          <w:rFonts w:ascii="Times New Roman" w:hAnsi="Times New Roman" w:cs="Times New Roman"/>
          <w:color w:val="3C4042"/>
        </w:rPr>
        <w:t xml:space="preserve"> Israel </w:t>
      </w:r>
      <w:proofErr w:type="spellStart"/>
      <w:r w:rsidR="00216C51" w:rsidRPr="00216C51">
        <w:rPr>
          <w:rFonts w:ascii="Times New Roman" w:hAnsi="Times New Roman" w:cs="Times New Roman"/>
          <w:color w:val="3C4042"/>
        </w:rPr>
        <w:t>Hasbara</w:t>
      </w:r>
      <w:proofErr w:type="spellEnd"/>
      <w:r w:rsidR="00216C51" w:rsidRPr="00216C51">
        <w:rPr>
          <w:rFonts w:ascii="Times New Roman" w:hAnsi="Times New Roman" w:cs="Times New Roman"/>
          <w:color w:val="3C4042"/>
        </w:rPr>
        <w:t xml:space="preserve"> Committee (Thu, Oct 26)</w:t>
      </w:r>
    </w:p>
    <w:p w14:paraId="17E3DD45"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8" w:history="1">
        <w:r w:rsidR="00216C51" w:rsidRPr="00216C51">
          <w:rPr>
            <w:rFonts w:ascii="Times New Roman" w:hAnsi="Times New Roman" w:cs="Times New Roman"/>
            <w:color w:val="0066CC"/>
            <w:u w:val="single"/>
          </w:rPr>
          <w:t>Columbia Sportswear Company Reports Third Quarter and Year-to-Date Financial Results; Updates Full Year 2017 Financial Outlook</w:t>
        </w:r>
      </w:hyperlink>
      <w:r w:rsidR="00216C51" w:rsidRPr="00216C51">
        <w:rPr>
          <w:rFonts w:ascii="Times New Roman" w:hAnsi="Times New Roman" w:cs="Times New Roman"/>
          <w:color w:val="3C4042"/>
        </w:rPr>
        <w:t xml:space="preserve"> Columbia Sportswear Company (Thu, Oct 26)</w:t>
      </w:r>
    </w:p>
    <w:p w14:paraId="1BAC709E"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49" w:history="1">
        <w:r w:rsidR="00216C51" w:rsidRPr="00216C51">
          <w:rPr>
            <w:rFonts w:ascii="Times New Roman" w:hAnsi="Times New Roman" w:cs="Times New Roman"/>
            <w:color w:val="0066CC"/>
            <w:u w:val="single"/>
          </w:rPr>
          <w:t xml:space="preserve">Columbia Sportswear Company to Host Earnings </w:t>
        </w:r>
        <w:proofErr w:type="spellStart"/>
        <w:r w:rsidR="00216C51" w:rsidRPr="00216C51">
          <w:rPr>
            <w:rFonts w:ascii="Times New Roman" w:hAnsi="Times New Roman" w:cs="Times New Roman"/>
            <w:color w:val="0066CC"/>
            <w:u w:val="single"/>
          </w:rPr>
          <w:t>Call</w:t>
        </w:r>
      </w:hyperlink>
      <w:r w:rsidR="00216C51" w:rsidRPr="00216C51">
        <w:rPr>
          <w:rFonts w:ascii="Times New Roman" w:hAnsi="Times New Roman" w:cs="Times New Roman"/>
          <w:color w:val="3C4042"/>
        </w:rPr>
        <w:t>BAYSTREET</w:t>
      </w:r>
      <w:proofErr w:type="spellEnd"/>
      <w:r w:rsidR="00216C51" w:rsidRPr="00216C51">
        <w:rPr>
          <w:rFonts w:ascii="Times New Roman" w:hAnsi="Times New Roman" w:cs="Times New Roman"/>
          <w:color w:val="3C4042"/>
        </w:rPr>
        <w:t xml:space="preserve"> (Thu, Oct 26)</w:t>
      </w:r>
    </w:p>
    <w:p w14:paraId="41691AFD"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50" w:history="1">
        <w:r w:rsidR="00216C51" w:rsidRPr="00216C51">
          <w:rPr>
            <w:rFonts w:ascii="Times New Roman" w:hAnsi="Times New Roman" w:cs="Times New Roman"/>
            <w:color w:val="0066CC"/>
            <w:u w:val="single"/>
          </w:rPr>
          <w:t>Nationwide Fund Advisors Has $955,000 Position in Columbia Sportswear Company (COLM)</w:t>
        </w:r>
      </w:hyperlink>
      <w:r w:rsidR="00216C51" w:rsidRPr="00216C51">
        <w:rPr>
          <w:rFonts w:ascii="Times New Roman" w:hAnsi="Times New Roman" w:cs="Times New Roman"/>
          <w:color w:val="3C4042"/>
        </w:rPr>
        <w:t xml:space="preserve"> The Olympia Report (Thu, Oct 26)</w:t>
      </w:r>
    </w:p>
    <w:p w14:paraId="783D4196"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51" w:history="1">
        <w:r w:rsidR="00216C51" w:rsidRPr="00216C51">
          <w:rPr>
            <w:rFonts w:ascii="Times New Roman" w:hAnsi="Times New Roman" w:cs="Times New Roman"/>
            <w:color w:val="0066CC"/>
            <w:u w:val="single"/>
          </w:rPr>
          <w:t>Earnings overload; Wild for Wild Wings; ECB watch</w:t>
        </w:r>
      </w:hyperlink>
      <w:r w:rsidR="00216C51" w:rsidRPr="00216C51">
        <w:rPr>
          <w:rFonts w:ascii="Times New Roman" w:hAnsi="Times New Roman" w:cs="Times New Roman"/>
          <w:color w:val="3C4042"/>
        </w:rPr>
        <w:t xml:space="preserve"> CNN Money (Thu, Oct 26)</w:t>
      </w:r>
    </w:p>
    <w:p w14:paraId="610A03FD"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52" w:history="1">
        <w:r w:rsidR="00216C51" w:rsidRPr="00216C51">
          <w:rPr>
            <w:rFonts w:ascii="Times New Roman" w:hAnsi="Times New Roman" w:cs="Times New Roman"/>
            <w:color w:val="0066CC"/>
            <w:u w:val="single"/>
          </w:rPr>
          <w:t>Factors Impacting Columbia Sportswear's (COLM) Q3 Earnings</w:t>
        </w:r>
      </w:hyperlink>
      <w:r w:rsidR="00216C51" w:rsidRPr="00216C51">
        <w:rPr>
          <w:rFonts w:ascii="Times New Roman" w:hAnsi="Times New Roman" w:cs="Times New Roman"/>
          <w:color w:val="3C4042"/>
        </w:rPr>
        <w:t xml:space="preserve"> </w:t>
      </w:r>
      <w:proofErr w:type="spellStart"/>
      <w:r w:rsidR="00216C51" w:rsidRPr="00216C51">
        <w:rPr>
          <w:rFonts w:ascii="Times New Roman" w:hAnsi="Times New Roman" w:cs="Times New Roman"/>
          <w:color w:val="3C4042"/>
        </w:rPr>
        <w:t>Nasdaq</w:t>
      </w:r>
      <w:proofErr w:type="spellEnd"/>
      <w:r w:rsidR="00216C51" w:rsidRPr="00216C51">
        <w:rPr>
          <w:rFonts w:ascii="Times New Roman" w:hAnsi="Times New Roman" w:cs="Times New Roman"/>
          <w:color w:val="3C4042"/>
        </w:rPr>
        <w:t xml:space="preserve"> (Mon, Oct 23)</w:t>
      </w:r>
    </w:p>
    <w:p w14:paraId="5847DB59"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53" w:history="1">
        <w:r w:rsidR="00216C51" w:rsidRPr="00216C51">
          <w:rPr>
            <w:rFonts w:ascii="Times New Roman" w:hAnsi="Times New Roman" w:cs="Times New Roman"/>
            <w:color w:val="0066CC"/>
            <w:u w:val="single"/>
          </w:rPr>
          <w:t>3,691 Shares in Columbia Sportswear Company (COLM) Purchased by Amalgamated Bank</w:t>
        </w:r>
      </w:hyperlink>
      <w:r w:rsidR="00216C51" w:rsidRPr="00216C51">
        <w:rPr>
          <w:rFonts w:ascii="Times New Roman" w:hAnsi="Times New Roman" w:cs="Times New Roman"/>
          <w:color w:val="3C4042"/>
        </w:rPr>
        <w:t xml:space="preserve"> The Olympia Report (Mon, Oct 16)</w:t>
      </w:r>
    </w:p>
    <w:p w14:paraId="57B6C863" w14:textId="77777777" w:rsidR="00216C51" w:rsidRPr="00216C51" w:rsidRDefault="00E7172A" w:rsidP="00216C51">
      <w:pPr>
        <w:numPr>
          <w:ilvl w:val="1"/>
          <w:numId w:val="23"/>
        </w:numPr>
        <w:spacing w:line="480" w:lineRule="auto"/>
        <w:textAlignment w:val="baseline"/>
        <w:rPr>
          <w:rFonts w:ascii="Times New Roman" w:hAnsi="Times New Roman" w:cs="Times New Roman"/>
          <w:color w:val="3C4042"/>
        </w:rPr>
      </w:pPr>
      <w:hyperlink r:id="rId54" w:history="1">
        <w:r w:rsidR="00216C51" w:rsidRPr="00216C51">
          <w:rPr>
            <w:rFonts w:ascii="Times New Roman" w:hAnsi="Times New Roman" w:cs="Times New Roman"/>
            <w:color w:val="0066CC"/>
            <w:u w:val="single"/>
          </w:rPr>
          <w:t>Cramer explains how Sports Authority's bankruptcy cast a shadow on athletic retail</w:t>
        </w:r>
      </w:hyperlink>
      <w:r w:rsidR="00216C51" w:rsidRPr="00216C51">
        <w:rPr>
          <w:rFonts w:ascii="Times New Roman" w:hAnsi="Times New Roman" w:cs="Times New Roman"/>
          <w:color w:val="3C4042"/>
        </w:rPr>
        <w:t xml:space="preserve"> CNBC (Wed, Oct 11)</w:t>
      </w:r>
    </w:p>
    <w:p w14:paraId="1A325CC0" w14:textId="77777777" w:rsidR="00216C51" w:rsidRPr="00216C51" w:rsidRDefault="00E7172A" w:rsidP="00216C51">
      <w:pPr>
        <w:numPr>
          <w:ilvl w:val="1"/>
          <w:numId w:val="23"/>
        </w:numPr>
        <w:spacing w:after="160" w:line="480" w:lineRule="auto"/>
        <w:textAlignment w:val="baseline"/>
        <w:rPr>
          <w:rFonts w:ascii="Times New Roman" w:hAnsi="Times New Roman" w:cs="Times New Roman"/>
          <w:color w:val="3C4042"/>
        </w:rPr>
      </w:pPr>
      <w:hyperlink r:id="rId55" w:history="1">
        <w:r w:rsidR="00216C51" w:rsidRPr="00216C51">
          <w:rPr>
            <w:rFonts w:ascii="Times New Roman" w:hAnsi="Times New Roman" w:cs="Times New Roman"/>
            <w:color w:val="0066CC"/>
            <w:u w:val="single"/>
          </w:rPr>
          <w:t xml:space="preserve">If the glove fits: Columbia v. </w:t>
        </w:r>
        <w:proofErr w:type="spellStart"/>
        <w:r w:rsidR="00216C51" w:rsidRPr="00216C51">
          <w:rPr>
            <w:rFonts w:ascii="Times New Roman" w:hAnsi="Times New Roman" w:cs="Times New Roman"/>
            <w:color w:val="0066CC"/>
            <w:u w:val="single"/>
          </w:rPr>
          <w:t>Seirus</w:t>
        </w:r>
        <w:proofErr w:type="spellEnd"/>
        <w:r w:rsidR="00216C51" w:rsidRPr="00216C51">
          <w:rPr>
            <w:rFonts w:ascii="Times New Roman" w:hAnsi="Times New Roman" w:cs="Times New Roman"/>
            <w:color w:val="0066CC"/>
            <w:u w:val="single"/>
          </w:rPr>
          <w:t xml:space="preserve"> ruling sets precedent for U.S. patent law</w:t>
        </w:r>
      </w:hyperlink>
      <w:r w:rsidR="00216C51" w:rsidRPr="00216C51">
        <w:rPr>
          <w:rFonts w:ascii="Times New Roman" w:hAnsi="Times New Roman" w:cs="Times New Roman"/>
          <w:color w:val="3C4042"/>
        </w:rPr>
        <w:t xml:space="preserve"> Oregon Business (Wed, Oct 11)</w:t>
      </w:r>
    </w:p>
    <w:p w14:paraId="191D02FA" w14:textId="77777777" w:rsidR="00216C51" w:rsidRPr="00216C51" w:rsidRDefault="00216C51" w:rsidP="00216C51">
      <w:pPr>
        <w:spacing w:after="240"/>
        <w:rPr>
          <w:rFonts w:ascii="Times New Roman" w:eastAsia="Times New Roman" w:hAnsi="Times New Roman" w:cs="Times New Roman"/>
        </w:rPr>
      </w:pPr>
      <w:r w:rsidRPr="00216C51">
        <w:rPr>
          <w:rFonts w:ascii="Times New Roman" w:eastAsia="Times New Roman" w:hAnsi="Times New Roman" w:cs="Times New Roman"/>
        </w:rPr>
        <w:br/>
      </w:r>
    </w:p>
    <w:p w14:paraId="0907E067" w14:textId="77777777" w:rsidR="003A13F5" w:rsidRDefault="00E7172A"/>
    <w:sectPr w:rsidR="003A13F5" w:rsidSect="002C31AE">
      <w:headerReference w:type="default" r:id="rId56"/>
      <w:headerReference w:type="first" r:id="rId5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A976D" w14:textId="77777777" w:rsidR="00E7172A" w:rsidRDefault="00E7172A" w:rsidP="00714FC5">
      <w:r>
        <w:separator/>
      </w:r>
    </w:p>
  </w:endnote>
  <w:endnote w:type="continuationSeparator" w:id="0">
    <w:p w14:paraId="5E4B4AD8" w14:textId="77777777" w:rsidR="00E7172A" w:rsidRDefault="00E7172A" w:rsidP="00714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93D04" w14:textId="77777777" w:rsidR="00E7172A" w:rsidRDefault="00E7172A" w:rsidP="00714FC5">
      <w:r>
        <w:separator/>
      </w:r>
    </w:p>
  </w:footnote>
  <w:footnote w:type="continuationSeparator" w:id="0">
    <w:p w14:paraId="28FC2E0B" w14:textId="77777777" w:rsidR="00E7172A" w:rsidRDefault="00E7172A" w:rsidP="00714F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088602"/>
      <w:docPartObj>
        <w:docPartGallery w:val="Page Numbers (Top of Page)"/>
        <w:docPartUnique/>
      </w:docPartObj>
    </w:sdtPr>
    <w:sdtEndPr>
      <w:rPr>
        <w:noProof/>
      </w:rPr>
    </w:sdtEndPr>
    <w:sdtContent>
      <w:p w14:paraId="064B359D" w14:textId="53EAA8C6" w:rsidR="00714FC5" w:rsidRDefault="001777EB">
        <w:pPr>
          <w:pStyle w:val="Header"/>
          <w:jc w:val="right"/>
        </w:pPr>
        <w:r>
          <w:rPr>
            <w:rFonts w:ascii="Times New Roman" w:hAnsi="Times New Roman" w:cs="Times New Roman"/>
          </w:rPr>
          <w:t>COLUMBIA SPORTSWEAR</w:t>
        </w:r>
        <w:r>
          <w:rPr>
            <w:rFonts w:ascii="Times New Roman" w:hAnsi="Times New Roman" w:cs="Times New Roman"/>
          </w:rPr>
          <w:tab/>
        </w:r>
        <w:r>
          <w:rPr>
            <w:rFonts w:ascii="Times New Roman" w:hAnsi="Times New Roman" w:cs="Times New Roman"/>
          </w:rPr>
          <w:tab/>
        </w:r>
        <w:r w:rsidR="00714FC5">
          <w:fldChar w:fldCharType="begin"/>
        </w:r>
        <w:r w:rsidR="00714FC5">
          <w:instrText xml:space="preserve"> PAGE   \* MERGEFORMAT </w:instrText>
        </w:r>
        <w:r w:rsidR="00714FC5">
          <w:fldChar w:fldCharType="separate"/>
        </w:r>
        <w:r w:rsidR="00E053E7">
          <w:rPr>
            <w:noProof/>
          </w:rPr>
          <w:t>8</w:t>
        </w:r>
        <w:r w:rsidR="00714FC5">
          <w:rPr>
            <w:noProof/>
          </w:rPr>
          <w:fldChar w:fldCharType="end"/>
        </w:r>
      </w:p>
    </w:sdtContent>
  </w:sdt>
  <w:p w14:paraId="1BD31163" w14:textId="77777777" w:rsidR="00714FC5" w:rsidRDefault="00714F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50DBA" w14:textId="66410EF0" w:rsidR="002C31AE" w:rsidRPr="002C31AE" w:rsidRDefault="002C31AE">
    <w:pPr>
      <w:pStyle w:val="Header"/>
      <w:rPr>
        <w:rFonts w:ascii="Times New Roman" w:hAnsi="Times New Roman" w:cs="Times New Roman"/>
      </w:rPr>
    </w:pPr>
    <w:r>
      <w:rPr>
        <w:rFonts w:ascii="Times New Roman" w:hAnsi="Times New Roman" w:cs="Times New Roman"/>
      </w:rPr>
      <w:t>Running head: COLUMBIA SPORTSWEAR</w:t>
    </w:r>
    <w:r>
      <w:rPr>
        <w:rFonts w:ascii="Times New Roman" w:hAnsi="Times New Roman" w:cs="Times New Roman"/>
      </w:rPr>
      <w:tab/>
    </w:r>
    <w:r>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C4BE3"/>
    <w:multiLevelType w:val="hybridMultilevel"/>
    <w:tmpl w:val="4D982424"/>
    <w:lvl w:ilvl="0" w:tplc="A0D0E5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9E6B22"/>
    <w:multiLevelType w:val="hybridMultilevel"/>
    <w:tmpl w:val="77B6FFC8"/>
    <w:lvl w:ilvl="0" w:tplc="5596E630">
      <w:start w:val="2"/>
      <w:numFmt w:val="decimal"/>
      <w:lvlText w:val="%1."/>
      <w:lvlJc w:val="left"/>
      <w:pPr>
        <w:tabs>
          <w:tab w:val="num" w:pos="720"/>
        </w:tabs>
        <w:ind w:left="720" w:hanging="360"/>
      </w:pPr>
    </w:lvl>
    <w:lvl w:ilvl="1" w:tplc="60343826">
      <w:start w:val="2"/>
      <w:numFmt w:val="upperLetter"/>
      <w:lvlText w:val="%2."/>
      <w:lvlJc w:val="left"/>
      <w:pPr>
        <w:tabs>
          <w:tab w:val="num" w:pos="1440"/>
        </w:tabs>
        <w:ind w:left="1440" w:hanging="360"/>
      </w:pPr>
    </w:lvl>
    <w:lvl w:ilvl="2" w:tplc="54244200">
      <w:numFmt w:val="decimal"/>
      <w:lvlText w:val="%3."/>
      <w:lvlJc w:val="left"/>
    </w:lvl>
    <w:lvl w:ilvl="3" w:tplc="602CFC5A" w:tentative="1">
      <w:start w:val="1"/>
      <w:numFmt w:val="decimal"/>
      <w:lvlText w:val="%4."/>
      <w:lvlJc w:val="left"/>
      <w:pPr>
        <w:tabs>
          <w:tab w:val="num" w:pos="2880"/>
        </w:tabs>
        <w:ind w:left="2880" w:hanging="360"/>
      </w:pPr>
    </w:lvl>
    <w:lvl w:ilvl="4" w:tplc="BF84E32A" w:tentative="1">
      <w:start w:val="1"/>
      <w:numFmt w:val="decimal"/>
      <w:lvlText w:val="%5."/>
      <w:lvlJc w:val="left"/>
      <w:pPr>
        <w:tabs>
          <w:tab w:val="num" w:pos="3600"/>
        </w:tabs>
        <w:ind w:left="3600" w:hanging="360"/>
      </w:pPr>
    </w:lvl>
    <w:lvl w:ilvl="5" w:tplc="836A102C" w:tentative="1">
      <w:start w:val="1"/>
      <w:numFmt w:val="decimal"/>
      <w:lvlText w:val="%6."/>
      <w:lvlJc w:val="left"/>
      <w:pPr>
        <w:tabs>
          <w:tab w:val="num" w:pos="4320"/>
        </w:tabs>
        <w:ind w:left="4320" w:hanging="360"/>
      </w:pPr>
    </w:lvl>
    <w:lvl w:ilvl="6" w:tplc="CA3CFAF8" w:tentative="1">
      <w:start w:val="1"/>
      <w:numFmt w:val="decimal"/>
      <w:lvlText w:val="%7."/>
      <w:lvlJc w:val="left"/>
      <w:pPr>
        <w:tabs>
          <w:tab w:val="num" w:pos="5040"/>
        </w:tabs>
        <w:ind w:left="5040" w:hanging="360"/>
      </w:pPr>
    </w:lvl>
    <w:lvl w:ilvl="7" w:tplc="9AE24410" w:tentative="1">
      <w:start w:val="1"/>
      <w:numFmt w:val="decimal"/>
      <w:lvlText w:val="%8."/>
      <w:lvlJc w:val="left"/>
      <w:pPr>
        <w:tabs>
          <w:tab w:val="num" w:pos="5760"/>
        </w:tabs>
        <w:ind w:left="5760" w:hanging="360"/>
      </w:pPr>
    </w:lvl>
    <w:lvl w:ilvl="8" w:tplc="B07E7BA8" w:tentative="1">
      <w:start w:val="1"/>
      <w:numFmt w:val="decimal"/>
      <w:lvlText w:val="%9."/>
      <w:lvlJc w:val="left"/>
      <w:pPr>
        <w:tabs>
          <w:tab w:val="num" w:pos="6480"/>
        </w:tabs>
        <w:ind w:left="6480" w:hanging="360"/>
      </w:pPr>
    </w:lvl>
  </w:abstractNum>
  <w:abstractNum w:abstractNumId="2">
    <w:nsid w:val="3DF7770C"/>
    <w:multiLevelType w:val="hybridMultilevel"/>
    <w:tmpl w:val="8C5E9840"/>
    <w:lvl w:ilvl="0" w:tplc="563212E6">
      <w:start w:val="2"/>
      <w:numFmt w:val="upperRoman"/>
      <w:lvlText w:val="%1."/>
      <w:lvlJc w:val="right"/>
      <w:pPr>
        <w:tabs>
          <w:tab w:val="num" w:pos="720"/>
        </w:tabs>
        <w:ind w:left="720" w:hanging="360"/>
      </w:pPr>
    </w:lvl>
    <w:lvl w:ilvl="1" w:tplc="56AA223E">
      <w:start w:val="2"/>
      <w:numFmt w:val="decimal"/>
      <w:lvlText w:val="%2."/>
      <w:lvlJc w:val="left"/>
      <w:pPr>
        <w:tabs>
          <w:tab w:val="num" w:pos="1440"/>
        </w:tabs>
        <w:ind w:left="1440" w:hanging="360"/>
      </w:pPr>
    </w:lvl>
    <w:lvl w:ilvl="2" w:tplc="1A9C2588" w:tentative="1">
      <w:numFmt w:val="decimal"/>
      <w:lvlText w:val="%3."/>
      <w:lvlJc w:val="left"/>
    </w:lvl>
    <w:lvl w:ilvl="3" w:tplc="3D624AE4" w:tentative="1">
      <w:start w:val="1"/>
      <w:numFmt w:val="decimal"/>
      <w:lvlText w:val="%4."/>
      <w:lvlJc w:val="left"/>
      <w:pPr>
        <w:tabs>
          <w:tab w:val="num" w:pos="2880"/>
        </w:tabs>
        <w:ind w:left="2880" w:hanging="360"/>
      </w:pPr>
    </w:lvl>
    <w:lvl w:ilvl="4" w:tplc="97203504" w:tentative="1">
      <w:start w:val="1"/>
      <w:numFmt w:val="decimal"/>
      <w:lvlText w:val="%5."/>
      <w:lvlJc w:val="left"/>
      <w:pPr>
        <w:tabs>
          <w:tab w:val="num" w:pos="3600"/>
        </w:tabs>
        <w:ind w:left="3600" w:hanging="360"/>
      </w:pPr>
    </w:lvl>
    <w:lvl w:ilvl="5" w:tplc="46442F72" w:tentative="1">
      <w:start w:val="1"/>
      <w:numFmt w:val="decimal"/>
      <w:lvlText w:val="%6."/>
      <w:lvlJc w:val="left"/>
      <w:pPr>
        <w:tabs>
          <w:tab w:val="num" w:pos="4320"/>
        </w:tabs>
        <w:ind w:left="4320" w:hanging="360"/>
      </w:pPr>
    </w:lvl>
    <w:lvl w:ilvl="6" w:tplc="703C413A" w:tentative="1">
      <w:start w:val="1"/>
      <w:numFmt w:val="decimal"/>
      <w:lvlText w:val="%7."/>
      <w:lvlJc w:val="left"/>
      <w:pPr>
        <w:tabs>
          <w:tab w:val="num" w:pos="5040"/>
        </w:tabs>
        <w:ind w:left="5040" w:hanging="360"/>
      </w:pPr>
    </w:lvl>
    <w:lvl w:ilvl="7" w:tplc="B0BCCEB2" w:tentative="1">
      <w:start w:val="1"/>
      <w:numFmt w:val="decimal"/>
      <w:lvlText w:val="%8."/>
      <w:lvlJc w:val="left"/>
      <w:pPr>
        <w:tabs>
          <w:tab w:val="num" w:pos="5760"/>
        </w:tabs>
        <w:ind w:left="5760" w:hanging="360"/>
      </w:pPr>
    </w:lvl>
    <w:lvl w:ilvl="8" w:tplc="0E425E6C" w:tentative="1">
      <w:start w:val="1"/>
      <w:numFmt w:val="decimal"/>
      <w:lvlText w:val="%9."/>
      <w:lvlJc w:val="left"/>
      <w:pPr>
        <w:tabs>
          <w:tab w:val="num" w:pos="6480"/>
        </w:tabs>
        <w:ind w:left="6480" w:hanging="360"/>
      </w:pPr>
    </w:lvl>
  </w:abstractNum>
  <w:abstractNum w:abstractNumId="3">
    <w:nsid w:val="425739A6"/>
    <w:multiLevelType w:val="hybridMultilevel"/>
    <w:tmpl w:val="2404F5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7E1883"/>
    <w:multiLevelType w:val="hybridMultilevel"/>
    <w:tmpl w:val="3C0C150E"/>
    <w:lvl w:ilvl="0" w:tplc="FFF05000">
      <w:numFmt w:val="upperRoman"/>
      <w:lvlText w:val="%1."/>
      <w:lvlJc w:val="right"/>
    </w:lvl>
    <w:lvl w:ilvl="1" w:tplc="A6A20BDE">
      <w:numFmt w:val="decimal"/>
      <w:lvlText w:val="%2."/>
      <w:lvlJc w:val="left"/>
      <w:pPr>
        <w:tabs>
          <w:tab w:val="num" w:pos="1440"/>
        </w:tabs>
        <w:ind w:left="1440" w:hanging="360"/>
      </w:pPr>
    </w:lvl>
    <w:lvl w:ilvl="2" w:tplc="A072AA98" w:tentative="1">
      <w:numFmt w:val="decimal"/>
      <w:lvlText w:val="%3."/>
      <w:lvlJc w:val="left"/>
    </w:lvl>
    <w:lvl w:ilvl="3" w:tplc="FFAE6758" w:tentative="1">
      <w:start w:val="1"/>
      <w:numFmt w:val="decimal"/>
      <w:lvlText w:val="%4."/>
      <w:lvlJc w:val="left"/>
      <w:pPr>
        <w:tabs>
          <w:tab w:val="num" w:pos="2880"/>
        </w:tabs>
        <w:ind w:left="2880" w:hanging="360"/>
      </w:pPr>
    </w:lvl>
    <w:lvl w:ilvl="4" w:tplc="384E99D2" w:tentative="1">
      <w:start w:val="1"/>
      <w:numFmt w:val="decimal"/>
      <w:lvlText w:val="%5."/>
      <w:lvlJc w:val="left"/>
      <w:pPr>
        <w:tabs>
          <w:tab w:val="num" w:pos="3600"/>
        </w:tabs>
        <w:ind w:left="3600" w:hanging="360"/>
      </w:pPr>
    </w:lvl>
    <w:lvl w:ilvl="5" w:tplc="A3AA3B9E" w:tentative="1">
      <w:start w:val="1"/>
      <w:numFmt w:val="decimal"/>
      <w:lvlText w:val="%6."/>
      <w:lvlJc w:val="left"/>
      <w:pPr>
        <w:tabs>
          <w:tab w:val="num" w:pos="4320"/>
        </w:tabs>
        <w:ind w:left="4320" w:hanging="360"/>
      </w:pPr>
    </w:lvl>
    <w:lvl w:ilvl="6" w:tplc="A06E17FE" w:tentative="1">
      <w:start w:val="1"/>
      <w:numFmt w:val="decimal"/>
      <w:lvlText w:val="%7."/>
      <w:lvlJc w:val="left"/>
      <w:pPr>
        <w:tabs>
          <w:tab w:val="num" w:pos="5040"/>
        </w:tabs>
        <w:ind w:left="5040" w:hanging="360"/>
      </w:pPr>
    </w:lvl>
    <w:lvl w:ilvl="7" w:tplc="D9DEA2D2" w:tentative="1">
      <w:start w:val="1"/>
      <w:numFmt w:val="decimal"/>
      <w:lvlText w:val="%8."/>
      <w:lvlJc w:val="left"/>
      <w:pPr>
        <w:tabs>
          <w:tab w:val="num" w:pos="5760"/>
        </w:tabs>
        <w:ind w:left="5760" w:hanging="360"/>
      </w:pPr>
    </w:lvl>
    <w:lvl w:ilvl="8" w:tplc="EDCC6380" w:tentative="1">
      <w:start w:val="1"/>
      <w:numFmt w:val="decimal"/>
      <w:lvlText w:val="%9."/>
      <w:lvlJc w:val="left"/>
      <w:pPr>
        <w:tabs>
          <w:tab w:val="num" w:pos="6480"/>
        </w:tabs>
        <w:ind w:left="6480" w:hanging="360"/>
      </w:pPr>
    </w:lvl>
  </w:abstractNum>
  <w:abstractNum w:abstractNumId="5">
    <w:nsid w:val="5FD11B9B"/>
    <w:multiLevelType w:val="multilevel"/>
    <w:tmpl w:val="6A4662E4"/>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3686832"/>
    <w:multiLevelType w:val="multilevel"/>
    <w:tmpl w:val="E3B8C9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Roman"/>
      <w:lvlText w:val="%5.)"/>
      <w:lvlJc w:val="left"/>
      <w:pPr>
        <w:ind w:left="3960" w:hanging="720"/>
      </w:pPr>
      <w:rPr>
        <w:rFonts w:hint="default"/>
      </w:rPr>
    </w:lvl>
    <w:lvl w:ilvl="5">
      <w:start w:val="1"/>
      <w:numFmt w:val="lowerRoman"/>
      <w:lvlText w:val="%6."/>
      <w:lvlJc w:val="left"/>
      <w:pPr>
        <w:ind w:left="4680" w:hanging="72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F40DFC"/>
    <w:multiLevelType w:val="hybridMultilevel"/>
    <w:tmpl w:val="53542276"/>
    <w:lvl w:ilvl="0" w:tplc="585665AC">
      <w:numFmt w:val="upperRoman"/>
      <w:lvlText w:val="%1."/>
      <w:lvlJc w:val="right"/>
    </w:lvl>
    <w:lvl w:ilvl="1" w:tplc="E024449A">
      <w:start w:val="2"/>
      <w:numFmt w:val="upperLetter"/>
      <w:lvlText w:val="%2."/>
      <w:lvlJc w:val="left"/>
      <w:pPr>
        <w:tabs>
          <w:tab w:val="num" w:pos="1440"/>
        </w:tabs>
        <w:ind w:left="1440" w:hanging="360"/>
      </w:pPr>
    </w:lvl>
    <w:lvl w:ilvl="2" w:tplc="4E404C06" w:tentative="1">
      <w:numFmt w:val="decimal"/>
      <w:lvlText w:val="%3."/>
      <w:lvlJc w:val="left"/>
    </w:lvl>
    <w:lvl w:ilvl="3" w:tplc="0EF889D8" w:tentative="1">
      <w:start w:val="1"/>
      <w:numFmt w:val="decimal"/>
      <w:lvlText w:val="%4."/>
      <w:lvlJc w:val="left"/>
      <w:pPr>
        <w:tabs>
          <w:tab w:val="num" w:pos="2880"/>
        </w:tabs>
        <w:ind w:left="2880" w:hanging="360"/>
      </w:pPr>
    </w:lvl>
    <w:lvl w:ilvl="4" w:tplc="9528B6FE" w:tentative="1">
      <w:start w:val="1"/>
      <w:numFmt w:val="decimal"/>
      <w:lvlText w:val="%5."/>
      <w:lvlJc w:val="left"/>
      <w:pPr>
        <w:tabs>
          <w:tab w:val="num" w:pos="3600"/>
        </w:tabs>
        <w:ind w:left="3600" w:hanging="360"/>
      </w:pPr>
    </w:lvl>
    <w:lvl w:ilvl="5" w:tplc="C4C0B380" w:tentative="1">
      <w:start w:val="1"/>
      <w:numFmt w:val="decimal"/>
      <w:lvlText w:val="%6."/>
      <w:lvlJc w:val="left"/>
      <w:pPr>
        <w:tabs>
          <w:tab w:val="num" w:pos="4320"/>
        </w:tabs>
        <w:ind w:left="4320" w:hanging="360"/>
      </w:pPr>
    </w:lvl>
    <w:lvl w:ilvl="6" w:tplc="E070DA7C" w:tentative="1">
      <w:start w:val="1"/>
      <w:numFmt w:val="decimal"/>
      <w:lvlText w:val="%7."/>
      <w:lvlJc w:val="left"/>
      <w:pPr>
        <w:tabs>
          <w:tab w:val="num" w:pos="5040"/>
        </w:tabs>
        <w:ind w:left="5040" w:hanging="360"/>
      </w:pPr>
    </w:lvl>
    <w:lvl w:ilvl="7" w:tplc="4F40DCFE" w:tentative="1">
      <w:start w:val="1"/>
      <w:numFmt w:val="decimal"/>
      <w:lvlText w:val="%8."/>
      <w:lvlJc w:val="left"/>
      <w:pPr>
        <w:tabs>
          <w:tab w:val="num" w:pos="5760"/>
        </w:tabs>
        <w:ind w:left="5760" w:hanging="360"/>
      </w:pPr>
    </w:lvl>
    <w:lvl w:ilvl="8" w:tplc="827C7504" w:tentative="1">
      <w:start w:val="1"/>
      <w:numFmt w:val="decimal"/>
      <w:lvlText w:val="%9."/>
      <w:lvlJc w:val="left"/>
      <w:pPr>
        <w:tabs>
          <w:tab w:val="num" w:pos="6480"/>
        </w:tabs>
        <w:ind w:left="6480" w:hanging="360"/>
      </w:pPr>
    </w:lvl>
  </w:abstractNum>
  <w:num w:numId="1">
    <w:abstractNumId w:val="6"/>
    <w:lvlOverride w:ilvl="0">
      <w:lvl w:ilvl="0">
        <w:numFmt w:val="upperRoman"/>
        <w:lvlText w:val="%1."/>
        <w:lvlJc w:val="right"/>
      </w:lvl>
    </w:lvlOverride>
  </w:num>
  <w:num w:numId="2">
    <w:abstractNumId w:val="6"/>
    <w:lvlOverride w:ilvl="0">
      <w:lvl w:ilvl="0">
        <w:numFmt w:val="upperRoman"/>
        <w:lvlText w:val="%1."/>
        <w:lvlJc w:val="right"/>
      </w:lvl>
    </w:lvlOverride>
    <w:lvlOverride w:ilvl="1">
      <w:lvl w:ilvl="1">
        <w:numFmt w:val="upperLetter"/>
        <w:lvlText w:val="%2."/>
        <w:lvlJc w:val="left"/>
      </w:lvl>
    </w:lvlOverride>
  </w:num>
  <w:num w:numId="3">
    <w:abstractNumId w:val="6"/>
    <w:lvlOverride w:ilvl="0">
      <w:lvl w:ilvl="0">
        <w:numFmt w:val="upperRoman"/>
        <w:lvlText w:val="%1."/>
        <w:lvlJc w:val="right"/>
      </w:lvl>
    </w:lvlOverride>
    <w:lvlOverride w:ilvl="1">
      <w:lvl w:ilvl="1">
        <w:numFmt w:val="upperLetter"/>
        <w:lvlText w:val="%2."/>
        <w:lvlJc w:val="left"/>
      </w:lvl>
    </w:lvlOverride>
  </w:num>
  <w:num w:numId="4">
    <w:abstractNumId w:val="6"/>
    <w:lvlOverride w:ilvl="0">
      <w:lvl w:ilvl="0">
        <w:numFmt w:val="upperRoman"/>
        <w:lvlText w:val="%1."/>
        <w:lvlJc w:val="right"/>
      </w:lvl>
    </w:lvlOverride>
    <w:lvlOverride w:ilvl="1">
      <w:lvl w:ilvl="1">
        <w:numFmt w:val="upperLetter"/>
        <w:lvlText w:val="%2."/>
        <w:lvlJc w:val="left"/>
      </w:lvl>
    </w:lvlOverride>
  </w:num>
  <w:num w:numId="5">
    <w:abstractNumId w:val="6"/>
    <w:lvlOverride w:ilvl="0">
      <w:lvl w:ilvl="0">
        <w:numFmt w:val="upperRoman"/>
        <w:lvlText w:val="%1."/>
        <w:lvlJc w:val="right"/>
      </w:lvl>
    </w:lvlOverride>
    <w:lvlOverride w:ilvl="1">
      <w:lvl w:ilvl="1">
        <w:numFmt w:val="upperLetter"/>
        <w:lvlText w:val="%2."/>
        <w:lvlJc w:val="left"/>
      </w:lvl>
    </w:lvlOverride>
  </w:num>
  <w:num w:numId="6">
    <w:abstractNumId w:val="6"/>
    <w:lvlOverride w:ilvl="0">
      <w:lvl w:ilvl="0">
        <w:numFmt w:val="upperRoman"/>
        <w:lvlText w:val="%1."/>
        <w:lvlJc w:val="right"/>
      </w:lvl>
    </w:lvlOverride>
    <w:lvlOverride w:ilvl="1">
      <w:lvl w:ilvl="1">
        <w:numFmt w:val="upperLetter"/>
        <w:lvlText w:val="%2."/>
        <w:lvlJc w:val="left"/>
      </w:lvl>
    </w:lvlOverride>
    <w:lvlOverride w:ilvl="3">
      <w:lvl w:ilvl="3">
        <w:numFmt w:val="lowerLetter"/>
        <w:lvlText w:val="%4."/>
        <w:lvlJc w:val="left"/>
      </w:lvl>
    </w:lvlOverride>
  </w:num>
  <w:num w:numId="7">
    <w:abstractNumId w:val="5"/>
    <w:lvlOverride w:ilvl="2">
      <w:lvl w:ilvl="2">
        <w:numFmt w:val="decimal"/>
        <w:lvlText w:val="%3."/>
        <w:lvlJc w:val="left"/>
      </w:lvl>
    </w:lvlOverride>
  </w:num>
  <w:num w:numId="8">
    <w:abstractNumId w:val="5"/>
    <w:lvlOverride w:ilvl="2">
      <w:lvl w:ilvl="2">
        <w:numFmt w:val="decimal"/>
        <w:lvlText w:val="%3."/>
        <w:lvlJc w:val="left"/>
      </w:lvl>
    </w:lvlOverride>
  </w:num>
  <w:num w:numId="9">
    <w:abstractNumId w:val="5"/>
    <w:lvlOverride w:ilvl="2">
      <w:lvl w:ilvl="2">
        <w:numFmt w:val="decimal"/>
        <w:lvlText w:val="%3."/>
        <w:lvlJc w:val="left"/>
      </w:lvl>
    </w:lvlOverride>
  </w:num>
  <w:num w:numId="10">
    <w:abstractNumId w:val="5"/>
    <w:lvlOverride w:ilvl="2">
      <w:lvl w:ilvl="2">
        <w:numFmt w:val="decimal"/>
        <w:lvlText w:val="%3."/>
        <w:lvlJc w:val="left"/>
      </w:lvl>
    </w:lvlOverride>
  </w:num>
  <w:num w:numId="11">
    <w:abstractNumId w:val="5"/>
    <w:lvlOverride w:ilvl="2">
      <w:lvl w:ilvl="2">
        <w:numFmt w:val="decimal"/>
        <w:lvlText w:val="%3."/>
        <w:lvlJc w:val="left"/>
      </w:lvl>
    </w:lvlOverride>
  </w:num>
  <w:num w:numId="12">
    <w:abstractNumId w:val="5"/>
    <w:lvlOverride w:ilvl="2">
      <w:lvl w:ilvl="2">
        <w:numFmt w:val="decimal"/>
        <w:lvlText w:val="%3."/>
        <w:lvlJc w:val="left"/>
      </w:lvl>
    </w:lvlOverride>
  </w:num>
  <w:num w:numId="13">
    <w:abstractNumId w:val="1"/>
  </w:num>
  <w:num w:numId="14">
    <w:abstractNumId w:val="2"/>
  </w:num>
  <w:num w:numId="15">
    <w:abstractNumId w:val="2"/>
    <w:lvlOverride w:ilvl="0">
      <w:lvl w:ilvl="0" w:tplc="563212E6">
        <w:numFmt w:val="upperRoman"/>
        <w:lvlText w:val="%1."/>
        <w:lvlJc w:val="right"/>
      </w:lvl>
    </w:lvlOverride>
  </w:num>
  <w:num w:numId="16">
    <w:abstractNumId w:val="7"/>
  </w:num>
  <w:num w:numId="17">
    <w:abstractNumId w:val="7"/>
    <w:lvlOverride w:ilvl="1">
      <w:lvl w:ilvl="1" w:tplc="E024449A">
        <w:numFmt w:val="upperLetter"/>
        <w:lvlText w:val="%2."/>
        <w:lvlJc w:val="left"/>
      </w:lvl>
    </w:lvlOverride>
  </w:num>
  <w:num w:numId="18">
    <w:abstractNumId w:val="7"/>
    <w:lvlOverride w:ilvl="1">
      <w:lvl w:ilvl="1" w:tplc="E024449A">
        <w:numFmt w:val="upperLetter"/>
        <w:lvlText w:val="%2."/>
        <w:lvlJc w:val="left"/>
      </w:lvl>
    </w:lvlOverride>
  </w:num>
  <w:num w:numId="19">
    <w:abstractNumId w:val="7"/>
    <w:lvlOverride w:ilvl="1">
      <w:lvl w:ilvl="1" w:tplc="E024449A">
        <w:numFmt w:val="upperLetter"/>
        <w:lvlText w:val="%2."/>
        <w:lvlJc w:val="left"/>
      </w:lvl>
    </w:lvlOverride>
  </w:num>
  <w:num w:numId="20">
    <w:abstractNumId w:val="7"/>
    <w:lvlOverride w:ilvl="1">
      <w:lvl w:ilvl="1" w:tplc="E024449A">
        <w:numFmt w:val="upperLetter"/>
        <w:lvlText w:val="%2."/>
        <w:lvlJc w:val="left"/>
      </w:lvl>
    </w:lvlOverride>
  </w:num>
  <w:num w:numId="21">
    <w:abstractNumId w:val="7"/>
    <w:lvlOverride w:ilvl="1">
      <w:lvl w:ilvl="1" w:tplc="E024449A">
        <w:numFmt w:val="upperLetter"/>
        <w:lvlText w:val="%2."/>
        <w:lvlJc w:val="left"/>
      </w:lvl>
    </w:lvlOverride>
  </w:num>
  <w:num w:numId="22">
    <w:abstractNumId w:val="4"/>
    <w:lvlOverride w:ilvl="1">
      <w:lvl w:ilvl="1" w:tplc="A6A20BDE">
        <w:numFmt w:val="upperLetter"/>
        <w:lvlText w:val="%2."/>
        <w:lvlJc w:val="left"/>
      </w:lvl>
    </w:lvlOverride>
  </w:num>
  <w:num w:numId="23">
    <w:abstractNumId w:val="4"/>
    <w:lvlOverride w:ilvl="1">
      <w:lvl w:ilvl="1" w:tplc="A6A20BDE">
        <w:numFmt w:val="upperLetter"/>
        <w:lvlText w:val="%2."/>
        <w:lvlJc w:val="left"/>
      </w:lvl>
    </w:lvlOverride>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C51"/>
    <w:rsid w:val="001777EB"/>
    <w:rsid w:val="00216C51"/>
    <w:rsid w:val="002A104A"/>
    <w:rsid w:val="002C31AE"/>
    <w:rsid w:val="002F6C56"/>
    <w:rsid w:val="0049106F"/>
    <w:rsid w:val="004D3C81"/>
    <w:rsid w:val="00586EC4"/>
    <w:rsid w:val="006D6205"/>
    <w:rsid w:val="00714FC5"/>
    <w:rsid w:val="0074443E"/>
    <w:rsid w:val="00937917"/>
    <w:rsid w:val="00B318C9"/>
    <w:rsid w:val="00B66E54"/>
    <w:rsid w:val="00C81B86"/>
    <w:rsid w:val="00CA54D6"/>
    <w:rsid w:val="00D02E95"/>
    <w:rsid w:val="00DD0841"/>
    <w:rsid w:val="00E053E7"/>
    <w:rsid w:val="00E71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C5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216C51"/>
    <w:rPr>
      <w:color w:val="0000FF"/>
      <w:u w:val="single"/>
    </w:rPr>
  </w:style>
  <w:style w:type="character" w:customStyle="1" w:styleId="apple-tab-span">
    <w:name w:val="apple-tab-span"/>
    <w:basedOn w:val="DefaultParagraphFont"/>
    <w:rsid w:val="00216C51"/>
  </w:style>
  <w:style w:type="paragraph" w:styleId="Header">
    <w:name w:val="header"/>
    <w:basedOn w:val="Normal"/>
    <w:link w:val="HeaderChar"/>
    <w:uiPriority w:val="99"/>
    <w:unhideWhenUsed/>
    <w:rsid w:val="00714FC5"/>
    <w:pPr>
      <w:tabs>
        <w:tab w:val="center" w:pos="4680"/>
        <w:tab w:val="right" w:pos="9360"/>
      </w:tabs>
    </w:pPr>
  </w:style>
  <w:style w:type="character" w:customStyle="1" w:styleId="HeaderChar">
    <w:name w:val="Header Char"/>
    <w:basedOn w:val="DefaultParagraphFont"/>
    <w:link w:val="Header"/>
    <w:uiPriority w:val="99"/>
    <w:rsid w:val="00714FC5"/>
  </w:style>
  <w:style w:type="paragraph" w:styleId="Footer">
    <w:name w:val="footer"/>
    <w:basedOn w:val="Normal"/>
    <w:link w:val="FooterChar"/>
    <w:uiPriority w:val="99"/>
    <w:unhideWhenUsed/>
    <w:rsid w:val="00714FC5"/>
    <w:pPr>
      <w:tabs>
        <w:tab w:val="center" w:pos="4680"/>
        <w:tab w:val="right" w:pos="9360"/>
      </w:tabs>
    </w:pPr>
  </w:style>
  <w:style w:type="character" w:customStyle="1" w:styleId="FooterChar">
    <w:name w:val="Footer Char"/>
    <w:basedOn w:val="DefaultParagraphFont"/>
    <w:link w:val="Footer"/>
    <w:uiPriority w:val="99"/>
    <w:rsid w:val="00714FC5"/>
  </w:style>
  <w:style w:type="paragraph" w:styleId="ListParagraph">
    <w:name w:val="List Paragraph"/>
    <w:basedOn w:val="Normal"/>
    <w:uiPriority w:val="34"/>
    <w:qFormat/>
    <w:rsid w:val="00B66E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C5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216C51"/>
    <w:rPr>
      <w:color w:val="0000FF"/>
      <w:u w:val="single"/>
    </w:rPr>
  </w:style>
  <w:style w:type="character" w:customStyle="1" w:styleId="apple-tab-span">
    <w:name w:val="apple-tab-span"/>
    <w:basedOn w:val="DefaultParagraphFont"/>
    <w:rsid w:val="00216C51"/>
  </w:style>
  <w:style w:type="paragraph" w:styleId="Header">
    <w:name w:val="header"/>
    <w:basedOn w:val="Normal"/>
    <w:link w:val="HeaderChar"/>
    <w:uiPriority w:val="99"/>
    <w:unhideWhenUsed/>
    <w:rsid w:val="00714FC5"/>
    <w:pPr>
      <w:tabs>
        <w:tab w:val="center" w:pos="4680"/>
        <w:tab w:val="right" w:pos="9360"/>
      </w:tabs>
    </w:pPr>
  </w:style>
  <w:style w:type="character" w:customStyle="1" w:styleId="HeaderChar">
    <w:name w:val="Header Char"/>
    <w:basedOn w:val="DefaultParagraphFont"/>
    <w:link w:val="Header"/>
    <w:uiPriority w:val="99"/>
    <w:rsid w:val="00714FC5"/>
  </w:style>
  <w:style w:type="paragraph" w:styleId="Footer">
    <w:name w:val="footer"/>
    <w:basedOn w:val="Normal"/>
    <w:link w:val="FooterChar"/>
    <w:uiPriority w:val="99"/>
    <w:unhideWhenUsed/>
    <w:rsid w:val="00714FC5"/>
    <w:pPr>
      <w:tabs>
        <w:tab w:val="center" w:pos="4680"/>
        <w:tab w:val="right" w:pos="9360"/>
      </w:tabs>
    </w:pPr>
  </w:style>
  <w:style w:type="character" w:customStyle="1" w:styleId="FooterChar">
    <w:name w:val="Footer Char"/>
    <w:basedOn w:val="DefaultParagraphFont"/>
    <w:link w:val="Footer"/>
    <w:uiPriority w:val="99"/>
    <w:rsid w:val="00714FC5"/>
  </w:style>
  <w:style w:type="paragraph" w:styleId="ListParagraph">
    <w:name w:val="List Paragraph"/>
    <w:basedOn w:val="Normal"/>
    <w:uiPriority w:val="34"/>
    <w:qFormat/>
    <w:rsid w:val="00B66E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9472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ault.com/company-profiles/general-consumer-products/columbia-sportswear-company/company-overview" TargetMode="External"/><Relationship Id="rId18" Type="http://schemas.openxmlformats.org/officeDocument/2006/relationships/hyperlink" Target="https://www.columbia.com/About-Us_Corporate-Responsible_Manufacturing.html" TargetMode="External"/><Relationship Id="rId26" Type="http://schemas.openxmlformats.org/officeDocument/2006/relationships/hyperlink" Target="http://www.vault.com/company-profiles/general-consumer-products/columbia-sportswear-company/company-overview" TargetMode="External"/><Relationship Id="rId39" Type="http://schemas.openxmlformats.org/officeDocument/2006/relationships/hyperlink" Target="https://theolympiareport.com/2017/10/27/columbia-sportswear-company-colm-posts-earnings-results-beats-estimates-by-0-10-eps.html" TargetMode="External"/><Relationship Id="rId21" Type="http://schemas.openxmlformats.org/officeDocument/2006/relationships/hyperlink" Target="https://www.columbia.com/About-Us_Corporate-Responsible_Manufacturing.html" TargetMode="External"/><Relationship Id="rId34" Type="http://schemas.openxmlformats.org/officeDocument/2006/relationships/hyperlink" Target="https://infoisrael.net/933766/oregon-state-preview-capsule" TargetMode="External"/><Relationship Id="rId42" Type="http://schemas.openxmlformats.org/officeDocument/2006/relationships/hyperlink" Target="https://timesofindia.indiatimes.com/business/international-business/columbia-sportswear-co-posts-q3-earnings-per-share-1-25/articleshow/61253280.cms" TargetMode="External"/><Relationship Id="rId47" Type="http://schemas.openxmlformats.org/officeDocument/2006/relationships/hyperlink" Target="https://infoisrael.net/909465/brief-columbia-sportswear-co-posts-q3-earnings-per-share-1-25" TargetMode="External"/><Relationship Id="rId50" Type="http://schemas.openxmlformats.org/officeDocument/2006/relationships/hyperlink" Target="https://theolympiareport.com/2017/10/26/nationwide-fund-advisors-has-955000-position-in-columbia-sportswear-company-colm.html" TargetMode="External"/><Relationship Id="rId55" Type="http://schemas.openxmlformats.org/officeDocument/2006/relationships/hyperlink" Target="https://www.oregonbusiness.com/article/item/18043-what-columbia-v-seirus-means-for-us-patent-law" TargetMode="External"/><Relationship Id="rId7" Type="http://schemas.openxmlformats.org/officeDocument/2006/relationships/endnotes" Target="endnotes.xml"/><Relationship Id="rId12" Type="http://schemas.openxmlformats.org/officeDocument/2006/relationships/hyperlink" Target="http://www.vault.com/company-profiles/general-consumer-products/columbia-sportswear-company/company-overview" TargetMode="External"/><Relationship Id="rId17" Type="http://schemas.openxmlformats.org/officeDocument/2006/relationships/hyperlink" Target="https://www.columbia.com/About-Us_Corporate-Responsibility_Product.html" TargetMode="External"/><Relationship Id="rId25" Type="http://schemas.openxmlformats.org/officeDocument/2006/relationships/hyperlink" Target="http://www.vault.com/company-profiles/general-consumer-products/columbia-sportswear-company/company-overview" TargetMode="External"/><Relationship Id="rId33" Type="http://schemas.openxmlformats.org/officeDocument/2006/relationships/hyperlink" Target="https://www.thestreet.com/story/14366928/1/columbia-sportswear-cramer-s-top-takeaways.html" TargetMode="External"/><Relationship Id="rId38" Type="http://schemas.openxmlformats.org/officeDocument/2006/relationships/hyperlink" Target="https://theolympiareport.com/2017/10/30/canaccord-genuity-analysts-give-columbia-sportswear-company-colm-a-60-00-price-target.html" TargetMode="External"/><Relationship Id="rId46" Type="http://schemas.openxmlformats.org/officeDocument/2006/relationships/hyperlink" Target="http://www.rttnews.com/2828389/columbia-sportswear-company-q3-profit-climbs-5.aspx?type=corp"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leatherworkinggroup.com/" TargetMode="External"/><Relationship Id="rId20" Type="http://schemas.openxmlformats.org/officeDocument/2006/relationships/hyperlink" Target="https://www.columbia.com/on/demandware.static/-/Sites-Columbia_US-Library/default/dw47359084/AboutUs/PDF/ColumbiaSportswearCompany_ActiveSmpReport-Factorylist-12222016.pdf" TargetMode="External"/><Relationship Id="rId29" Type="http://schemas.openxmlformats.org/officeDocument/2006/relationships/hyperlink" Target="http://www.vault.com/company-profiles/general-consumer-products/columbia-sportswear-company/company-overview" TargetMode="External"/><Relationship Id="rId41" Type="http://schemas.openxmlformats.org/officeDocument/2006/relationships/hyperlink" Target="https://seekingalpha.com/article/4117172-columbia-sportswears-colm-ceo-tim-boyle-q3-2017-results-earnings-call-transcript?source=feed_all_articles" TargetMode="External"/><Relationship Id="rId54" Type="http://schemas.openxmlformats.org/officeDocument/2006/relationships/hyperlink" Target="https://www.cnbc.com/2017/10/11/cramer-how-sports-authoritys-bankruptcy-imperiled-athletic-retail.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vault.com/company-profiles/general-consumer-products/columbia-sportswear-company/company-overview" TargetMode="External"/><Relationship Id="rId24" Type="http://schemas.openxmlformats.org/officeDocument/2006/relationships/hyperlink" Target="https://apparelcoalition.org/the-higg-index/" TargetMode="External"/><Relationship Id="rId32" Type="http://schemas.openxmlformats.org/officeDocument/2006/relationships/hyperlink" Target="http://northwrightcounty.today/2017/10/albertville-premium-outlets-host-annual-deer-widows-weekend-sales-nov-3-5/" TargetMode="External"/><Relationship Id="rId37" Type="http://schemas.openxmlformats.org/officeDocument/2006/relationships/hyperlink" Target="https://infoisrael.net/933907/missouri-expects-quick-turnaround-with-porter-jr-freshmen" TargetMode="External"/><Relationship Id="rId40" Type="http://schemas.openxmlformats.org/officeDocument/2006/relationships/hyperlink" Target="https://marketexclusive.com/analyst-activity-fbr-co-reiterates-buy-on-columbia-sportswear-company-nasdaqcolm/2017/10/" TargetMode="External"/><Relationship Id="rId45" Type="http://schemas.openxmlformats.org/officeDocument/2006/relationships/hyperlink" Target="http://www.mfrtech.com/article/columbia-sportswear-company-reports-third-quarter-and-year-to-date-financial-res" TargetMode="External"/><Relationship Id="rId53" Type="http://schemas.openxmlformats.org/officeDocument/2006/relationships/hyperlink" Target="https://theolympiareport.com/2017/10/16/3691-shares-in-columbia-sportswear-company-colm-purchased-by-amalgamated-bank.html"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lumbia.com/About-Us_Corporate-Responsibility_Product.html" TargetMode="External"/><Relationship Id="rId23" Type="http://schemas.openxmlformats.org/officeDocument/2006/relationships/hyperlink" Target="https://www.columbia.com/About-Us_Corporate-Responsible_Manufacturing.html" TargetMode="External"/><Relationship Id="rId28" Type="http://schemas.openxmlformats.org/officeDocument/2006/relationships/hyperlink" Target="http://www.vault.com/company-profiles/general-consumer-products/columbia-sportswear-company/company-overview" TargetMode="External"/><Relationship Id="rId36" Type="http://schemas.openxmlformats.org/officeDocument/2006/relationships/hyperlink" Target="https://www.cnbc.com/video/2017/10/30/columbia-sportswear-ceo-says-we-need-to-be-more-profitable.html" TargetMode="External"/><Relationship Id="rId49" Type="http://schemas.openxmlformats.org/officeDocument/2006/relationships/hyperlink" Target="http://www.baystreet.ca/viewarticle.aspx?id=478961" TargetMode="External"/><Relationship Id="rId57" Type="http://schemas.openxmlformats.org/officeDocument/2006/relationships/header" Target="header2.xml"/><Relationship Id="rId10" Type="http://schemas.openxmlformats.org/officeDocument/2006/relationships/hyperlink" Target="http://www.vault.com/company-profiles/general-consumer-products/columbia-sportswear-company/company-overview" TargetMode="External"/><Relationship Id="rId19" Type="http://schemas.openxmlformats.org/officeDocument/2006/relationships/hyperlink" Target="https://www.columbia.com/About-Us_Corporate-Responsible_Manufacturing.html" TargetMode="External"/><Relationship Id="rId31" Type="http://schemas.openxmlformats.org/officeDocument/2006/relationships/hyperlink" Target="http://www.kptv.com/story/36728118/fox-12-surprise-squad-and-columbia-sportswear-help-the-boys-and-girls-club-of-rockwood-prepare-for-winter" TargetMode="External"/><Relationship Id="rId44" Type="http://schemas.openxmlformats.org/officeDocument/2006/relationships/hyperlink" Target="http://www.sginews.com/EMS_Base/EMS_Excerpt.aspx?tTargetUrl=/Content/columbia-sportswear-up-despite-soft-u-s-market.aspx" TargetMode="External"/><Relationship Id="rId52" Type="http://schemas.openxmlformats.org/officeDocument/2006/relationships/hyperlink" Target="http://www.nasdaq.com/article/factors-impacting-columbia-sportswears-colm-q3-earnings-cm863973" TargetMode="External"/><Relationship Id="rId4" Type="http://schemas.openxmlformats.org/officeDocument/2006/relationships/settings" Target="settings.xml"/><Relationship Id="rId9" Type="http://schemas.openxmlformats.org/officeDocument/2006/relationships/hyperlink" Target="http://www.vault.com/company-profiles/general-consumer-products/columbia-sportswear-company/company-overview" TargetMode="External"/><Relationship Id="rId14" Type="http://schemas.openxmlformats.org/officeDocument/2006/relationships/hyperlink" Target="https://www.columbia.com/warranty" TargetMode="External"/><Relationship Id="rId22" Type="http://schemas.openxmlformats.org/officeDocument/2006/relationships/hyperlink" Target="https://www.columbia.com/on/demandware.static/-/Sites-Columbia_US-Library/default/dw2eef9092/AboutUs/PDF/Standards%20of%20Manufacturing%20Practices.pdf" TargetMode="External"/><Relationship Id="rId27" Type="http://schemas.openxmlformats.org/officeDocument/2006/relationships/hyperlink" Target="http://www.vault.com/company-profiles/general-consumer-products/columbia-sportswear-company/company-overview" TargetMode="External"/><Relationship Id="rId30" Type="http://schemas.openxmlformats.org/officeDocument/2006/relationships/hyperlink" Target="http://www.vault.com/company-profiles/general-consumer-products/columbia-sportswear-company/company-overview" TargetMode="External"/><Relationship Id="rId35" Type="http://schemas.openxmlformats.org/officeDocument/2006/relationships/hyperlink" Target="https://infoisrael.net/933921/the-pen-center-usa-awards-keyed-into-a-cultural-moment" TargetMode="External"/><Relationship Id="rId43" Type="http://schemas.openxmlformats.org/officeDocument/2006/relationships/hyperlink" Target="http://www.oregonlive.com/business/index.ssf/2017/10/columbia_earnings_beat_expecta.html" TargetMode="External"/><Relationship Id="rId48" Type="http://schemas.openxmlformats.org/officeDocument/2006/relationships/hyperlink" Target="http://investor.columbia.com/releasedetail.cfm?ReleaseID=1045685" TargetMode="External"/><Relationship Id="rId56" Type="http://schemas.openxmlformats.org/officeDocument/2006/relationships/header" Target="header1.xml"/><Relationship Id="rId8" Type="http://schemas.openxmlformats.org/officeDocument/2006/relationships/hyperlink" Target="mailto:cr@columbia.com" TargetMode="External"/><Relationship Id="rId51" Type="http://schemas.openxmlformats.org/officeDocument/2006/relationships/hyperlink" Target="http://money.cnn.com/2017/10/26/investing/premarket-stocks-trading-earnings-buffalo-wild-wings-ecb/index.html"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11</Pages>
  <Words>3075</Words>
  <Characters>17531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12</cp:revision>
  <dcterms:created xsi:type="dcterms:W3CDTF">2017-11-07T16:36:00Z</dcterms:created>
  <dcterms:modified xsi:type="dcterms:W3CDTF">2017-11-08T00:25:00Z</dcterms:modified>
</cp:coreProperties>
</file>